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564AA" w14:textId="77777777" w:rsidR="005B4681" w:rsidRPr="005B4681" w:rsidRDefault="005B4681" w:rsidP="005B4681">
      <w:pPr>
        <w:jc w:val="center"/>
        <w:rPr>
          <w:b/>
          <w:sz w:val="32"/>
          <w:szCs w:val="32"/>
        </w:rPr>
      </w:pPr>
      <w:r w:rsidRPr="005B4681">
        <w:rPr>
          <w:b/>
          <w:sz w:val="32"/>
          <w:szCs w:val="32"/>
        </w:rPr>
        <w:t xml:space="preserve">A Survey of Small-Scale Waves and Wave-Like Phenomena </w:t>
      </w:r>
      <w:r w:rsidRPr="005B4681">
        <w:rPr>
          <w:b/>
          <w:color w:val="000000" w:themeColor="text1"/>
          <w:sz w:val="32"/>
          <w:szCs w:val="32"/>
        </w:rPr>
        <w:t>in</w:t>
      </w:r>
      <w:r w:rsidRPr="005B4681">
        <w:rPr>
          <w:b/>
          <w:sz w:val="32"/>
          <w:szCs w:val="32"/>
        </w:rPr>
        <w:t xml:space="preserve"> Jupiter’s Atmosphere Detected by JunoCam</w:t>
      </w:r>
    </w:p>
    <w:p w14:paraId="58D3D4ED" w14:textId="77777777" w:rsidR="005B4681" w:rsidRPr="005B4681" w:rsidRDefault="005B4681" w:rsidP="005B4681"/>
    <w:p w14:paraId="562D0976" w14:textId="77777777" w:rsidR="00953E36" w:rsidRPr="005B4681" w:rsidRDefault="00953E36" w:rsidP="00953E36">
      <w:pPr>
        <w:jc w:val="center"/>
      </w:pPr>
      <w:r w:rsidRPr="005B4681">
        <w:t>Glenn S. Orton</w:t>
      </w:r>
      <w:r w:rsidRPr="005B4681">
        <w:rPr>
          <w:vertAlign w:val="superscript"/>
        </w:rPr>
        <w:t>1</w:t>
      </w:r>
      <w:r w:rsidRPr="005B4681">
        <w:t>, Fachreddin Tabataba-Vakili</w:t>
      </w:r>
      <w:r w:rsidRPr="005B4681">
        <w:rPr>
          <w:vertAlign w:val="superscript"/>
        </w:rPr>
        <w:t>1</w:t>
      </w:r>
      <w:r w:rsidRPr="005B4681">
        <w:t>, Gerald Eichstädt</w:t>
      </w:r>
      <w:r w:rsidRPr="005B4681">
        <w:rPr>
          <w:vertAlign w:val="superscript"/>
        </w:rPr>
        <w:t>2</w:t>
      </w:r>
      <w:r w:rsidRPr="005B4681">
        <w:t>, John Rogers</w:t>
      </w:r>
      <w:r w:rsidRPr="005B4681">
        <w:rPr>
          <w:vertAlign w:val="superscript"/>
        </w:rPr>
        <w:t>3</w:t>
      </w:r>
      <w:r w:rsidRPr="005B4681">
        <w:t>,</w:t>
      </w:r>
    </w:p>
    <w:p w14:paraId="1CA173BD" w14:textId="02059D1B" w:rsidR="00953E36" w:rsidRPr="005B4681" w:rsidRDefault="00953E36" w:rsidP="00953E36">
      <w:pPr>
        <w:jc w:val="center"/>
      </w:pPr>
      <w:r w:rsidRPr="005B4681">
        <w:t>Candice J. Hansen</w:t>
      </w:r>
      <w:r w:rsidRPr="005B4681">
        <w:rPr>
          <w:vertAlign w:val="superscript"/>
        </w:rPr>
        <w:t>4</w:t>
      </w:r>
      <w:r w:rsidRPr="005B4681">
        <w:t>, Thomas W. Momary</w:t>
      </w:r>
      <w:r w:rsidRPr="005B4681">
        <w:rPr>
          <w:vertAlign w:val="superscript"/>
        </w:rPr>
        <w:t>1</w:t>
      </w:r>
      <w:r w:rsidRPr="005B4681">
        <w:t>, Andrew P. Ingersoll</w:t>
      </w:r>
      <w:r w:rsidRPr="005B4681">
        <w:rPr>
          <w:vertAlign w:val="superscript"/>
        </w:rPr>
        <w:t>5</w:t>
      </w:r>
      <w:r w:rsidRPr="005B4681">
        <w:t xml:space="preserve">, Shawn </w:t>
      </w:r>
      <w:r w:rsidRPr="00521CD3">
        <w:rPr>
          <w:color w:val="000000"/>
        </w:rPr>
        <w:t>Brueshaber</w:t>
      </w:r>
      <w:r w:rsidRPr="005B4681">
        <w:rPr>
          <w:vertAlign w:val="superscript"/>
        </w:rPr>
        <w:t xml:space="preserve"> 6</w:t>
      </w:r>
      <w:r w:rsidRPr="005B4681">
        <w:t>, Michael H. Wong</w:t>
      </w:r>
      <w:r w:rsidRPr="005B4681">
        <w:rPr>
          <w:vertAlign w:val="superscript"/>
        </w:rPr>
        <w:t>7</w:t>
      </w:r>
      <w:r w:rsidRPr="005B4681">
        <w:t>, Amy A. Simon</w:t>
      </w:r>
      <w:r w:rsidRPr="005B4681">
        <w:rPr>
          <w:vertAlign w:val="superscript"/>
        </w:rPr>
        <w:t>8</w:t>
      </w:r>
      <w:r w:rsidRPr="005B4681">
        <w:t xml:space="preserve">, </w:t>
      </w:r>
      <w:r>
        <w:t>Leigh N. Fletcher</w:t>
      </w:r>
      <w:r w:rsidRPr="003D5D26">
        <w:rPr>
          <w:vertAlign w:val="superscript"/>
        </w:rPr>
        <w:t>9</w:t>
      </w:r>
      <w:r>
        <w:t xml:space="preserve">, </w:t>
      </w:r>
      <w:r w:rsidRPr="005B4681">
        <w:t>Michael Ravine</w:t>
      </w:r>
      <w:r>
        <w:rPr>
          <w:vertAlign w:val="superscript"/>
        </w:rPr>
        <w:t>10</w:t>
      </w:r>
      <w:r w:rsidRPr="005B4681">
        <w:t>, Michael Caplinger</w:t>
      </w:r>
      <w:r>
        <w:rPr>
          <w:vertAlign w:val="superscript"/>
        </w:rPr>
        <w:t>10</w:t>
      </w:r>
      <w:r w:rsidRPr="005B4681">
        <w:t>, Dakota Smith</w:t>
      </w:r>
      <w:r w:rsidRPr="005B4681">
        <w:rPr>
          <w:vertAlign w:val="superscript"/>
        </w:rPr>
        <w:t>1</w:t>
      </w:r>
      <w:r>
        <w:rPr>
          <w:vertAlign w:val="superscript"/>
        </w:rPr>
        <w:t>1</w:t>
      </w:r>
      <w:r w:rsidRPr="005B4681">
        <w:t xml:space="preserve">, </w:t>
      </w:r>
      <w:r>
        <w:t>Scott J. Bolton</w:t>
      </w:r>
      <w:r w:rsidRPr="00BC41A8">
        <w:rPr>
          <w:vertAlign w:val="superscript"/>
        </w:rPr>
        <w:t>1</w:t>
      </w:r>
      <w:r>
        <w:rPr>
          <w:vertAlign w:val="superscript"/>
        </w:rPr>
        <w:t>2</w:t>
      </w:r>
      <w:r>
        <w:t>, Stephen M. Levin</w:t>
      </w:r>
      <w:r w:rsidRPr="002B22C6">
        <w:rPr>
          <w:vertAlign w:val="superscript"/>
        </w:rPr>
        <w:t>1</w:t>
      </w:r>
      <w:r>
        <w:t xml:space="preserve">, James </w:t>
      </w:r>
      <w:r w:rsidR="004612DE">
        <w:t xml:space="preserve">A. </w:t>
      </w:r>
      <w:r>
        <w:t>Sinclair</w:t>
      </w:r>
      <w:r w:rsidRPr="005B4681">
        <w:rPr>
          <w:vertAlign w:val="superscript"/>
        </w:rPr>
        <w:t>1</w:t>
      </w:r>
      <w:r>
        <w:t xml:space="preserve">, </w:t>
      </w:r>
      <w:r w:rsidRPr="005B4681">
        <w:t>Chloe Thepenier</w:t>
      </w:r>
      <w:r w:rsidRPr="005B4681">
        <w:rPr>
          <w:vertAlign w:val="superscript"/>
        </w:rPr>
        <w:t>1</w:t>
      </w:r>
      <w:r>
        <w:rPr>
          <w:vertAlign w:val="superscript"/>
        </w:rPr>
        <w:t>3</w:t>
      </w:r>
      <w:r w:rsidRPr="005B4681">
        <w:t>, Hamish Nicholson</w:t>
      </w:r>
      <w:r w:rsidRPr="005B4681">
        <w:rPr>
          <w:vertAlign w:val="superscript"/>
        </w:rPr>
        <w:t>1</w:t>
      </w:r>
      <w:r>
        <w:rPr>
          <w:vertAlign w:val="superscript"/>
        </w:rPr>
        <w:t>4</w:t>
      </w:r>
      <w:r>
        <w:t>, Abigail Anthony</w:t>
      </w:r>
      <w:r w:rsidRPr="002E7DCD">
        <w:rPr>
          <w:vertAlign w:val="superscript"/>
        </w:rPr>
        <w:t>1</w:t>
      </w:r>
      <w:r>
        <w:rPr>
          <w:vertAlign w:val="superscript"/>
        </w:rPr>
        <w:t>5</w:t>
      </w:r>
      <w:r w:rsidRPr="005B4681">
        <w:t xml:space="preserve"> </w:t>
      </w:r>
    </w:p>
    <w:p w14:paraId="78E1E8DB" w14:textId="77777777" w:rsidR="00953E36" w:rsidRPr="005B4681" w:rsidRDefault="00953E36" w:rsidP="00953E36">
      <w:pPr>
        <w:jc w:val="center"/>
      </w:pPr>
    </w:p>
    <w:p w14:paraId="0DAF198A" w14:textId="77777777" w:rsidR="00953E36" w:rsidRPr="005B4681" w:rsidRDefault="00953E36" w:rsidP="00953E36">
      <w:r w:rsidRPr="005B4681">
        <w:rPr>
          <w:vertAlign w:val="superscript"/>
        </w:rPr>
        <w:t>1</w:t>
      </w:r>
      <w:r w:rsidRPr="005B4681">
        <w:t>Jet Propulsion Laboratory, California Institute of Technology, Pasadena, California, USA</w:t>
      </w:r>
    </w:p>
    <w:p w14:paraId="11737FE7" w14:textId="77777777" w:rsidR="00953E36" w:rsidRPr="005B4681" w:rsidRDefault="00953E36" w:rsidP="00953E36">
      <w:r w:rsidRPr="005B4681">
        <w:rPr>
          <w:vertAlign w:val="superscript"/>
        </w:rPr>
        <w:t>2</w:t>
      </w:r>
      <w:r w:rsidRPr="005B4681">
        <w:t>Independent scholar, Stuttgart, Germany</w:t>
      </w:r>
    </w:p>
    <w:p w14:paraId="16FE804F" w14:textId="77777777" w:rsidR="00953E36" w:rsidRPr="005B4681" w:rsidRDefault="00953E36" w:rsidP="00953E36">
      <w:r w:rsidRPr="005B4681">
        <w:rPr>
          <w:vertAlign w:val="superscript"/>
        </w:rPr>
        <w:t>3</w:t>
      </w:r>
      <w:r w:rsidRPr="005B4681">
        <w:t>British Astronomical Association, London, UK</w:t>
      </w:r>
    </w:p>
    <w:p w14:paraId="3C8D23CD" w14:textId="77777777" w:rsidR="00953E36" w:rsidRPr="005B4681" w:rsidRDefault="00953E36" w:rsidP="00953E36">
      <w:pPr>
        <w:rPr>
          <w:color w:val="FF0000"/>
        </w:rPr>
      </w:pPr>
      <w:r w:rsidRPr="005B4681">
        <w:rPr>
          <w:vertAlign w:val="superscript"/>
        </w:rPr>
        <w:t>4</w:t>
      </w:r>
      <w:r w:rsidRPr="005B4681">
        <w:t xml:space="preserve">Planetary Science Institute, </w:t>
      </w:r>
      <w:r w:rsidRPr="005B4681">
        <w:rPr>
          <w:color w:val="000000" w:themeColor="text1"/>
        </w:rPr>
        <w:t>Tucson, Arizona, USA</w:t>
      </w:r>
    </w:p>
    <w:p w14:paraId="0DA345CB" w14:textId="77777777" w:rsidR="00953E36" w:rsidRPr="005B4681" w:rsidRDefault="00953E36" w:rsidP="00953E36">
      <w:r w:rsidRPr="005B4681">
        <w:rPr>
          <w:vertAlign w:val="superscript"/>
        </w:rPr>
        <w:t>5</w:t>
      </w:r>
      <w:r w:rsidRPr="005B4681">
        <w:t>California Institute of Technology, Pasadena, California, USA</w:t>
      </w:r>
    </w:p>
    <w:p w14:paraId="4BB939D0" w14:textId="77777777" w:rsidR="00953E36" w:rsidRPr="005B4681" w:rsidRDefault="00953E36" w:rsidP="00953E36">
      <w:r w:rsidRPr="005B4681">
        <w:rPr>
          <w:vertAlign w:val="superscript"/>
        </w:rPr>
        <w:t>6</w:t>
      </w:r>
      <w:r w:rsidRPr="005B4681">
        <w:t>Western Michigan University, Kalamazoo, Michigan, USA</w:t>
      </w:r>
    </w:p>
    <w:p w14:paraId="1BEBBBD4" w14:textId="4A522598" w:rsidR="00953E36" w:rsidRPr="005B4681" w:rsidRDefault="00953E36" w:rsidP="00953E36">
      <w:r w:rsidRPr="005B4681">
        <w:rPr>
          <w:vertAlign w:val="superscript"/>
        </w:rPr>
        <w:t>7</w:t>
      </w:r>
      <w:r w:rsidRPr="005B4681">
        <w:t>University of California, Berkeley, California, USA</w:t>
      </w:r>
      <w:r w:rsidR="00761DBF">
        <w:t>; SETI Institute, Mountain View, California, USA</w:t>
      </w:r>
    </w:p>
    <w:p w14:paraId="3D9170A2" w14:textId="2C437E27" w:rsidR="00953E36" w:rsidRDefault="00953E36" w:rsidP="00953E36">
      <w:r w:rsidRPr="005B4681">
        <w:rPr>
          <w:vertAlign w:val="superscript"/>
        </w:rPr>
        <w:t>8</w:t>
      </w:r>
      <w:r w:rsidRPr="005B4681">
        <w:t>NASA Goddard Space Flight Center, Greenbelt, Maryland, USA</w:t>
      </w:r>
    </w:p>
    <w:p w14:paraId="344B5A1D" w14:textId="3281FF49" w:rsidR="00084642" w:rsidRPr="005B4681" w:rsidRDefault="00084642" w:rsidP="00953E36">
      <w:r>
        <w:rPr>
          <w:vertAlign w:val="superscript"/>
        </w:rPr>
        <w:t>9</w:t>
      </w:r>
      <w:r>
        <w:t>University of Leicester, Leicester, UK</w:t>
      </w:r>
    </w:p>
    <w:p w14:paraId="0F9ACEAC" w14:textId="402B6258" w:rsidR="00953E36" w:rsidRDefault="00084642" w:rsidP="00953E36">
      <w:r>
        <w:rPr>
          <w:vertAlign w:val="superscript"/>
        </w:rPr>
        <w:t>10</w:t>
      </w:r>
      <w:r w:rsidR="00953E36" w:rsidRPr="005B4681">
        <w:t>Malin Space Science Systems, San Diego, California, USA</w:t>
      </w:r>
    </w:p>
    <w:p w14:paraId="6A16E9CC" w14:textId="77777777" w:rsidR="00953E36" w:rsidRDefault="00953E36" w:rsidP="00953E36">
      <w:r w:rsidRPr="005B4681">
        <w:rPr>
          <w:vertAlign w:val="superscript"/>
        </w:rPr>
        <w:t>1</w:t>
      </w:r>
      <w:r>
        <w:rPr>
          <w:vertAlign w:val="superscript"/>
        </w:rPr>
        <w:t>1</w:t>
      </w:r>
      <w:r w:rsidRPr="005B4681">
        <w:rPr>
          <w:vertAlign w:val="superscript"/>
        </w:rPr>
        <w:t xml:space="preserve"> </w:t>
      </w:r>
      <w:r w:rsidRPr="005B4681">
        <w:t>National Center for Atmospheric Research, Boulder, Colorado, USA</w:t>
      </w:r>
    </w:p>
    <w:p w14:paraId="0C142196" w14:textId="77777777" w:rsidR="00953E36" w:rsidRPr="005B4681" w:rsidRDefault="00953E36" w:rsidP="00953E36">
      <w:r w:rsidRPr="00BC41A8">
        <w:rPr>
          <w:vertAlign w:val="superscript"/>
        </w:rPr>
        <w:t>1</w:t>
      </w:r>
      <w:r>
        <w:rPr>
          <w:vertAlign w:val="superscript"/>
        </w:rPr>
        <w:t>2</w:t>
      </w:r>
      <w:r>
        <w:t>Southwest Research Institute, San Antonio, Texas, USA</w:t>
      </w:r>
    </w:p>
    <w:p w14:paraId="7B592F3C" w14:textId="6F577ADE" w:rsidR="00953E36" w:rsidRPr="005B4681" w:rsidRDefault="00953E36" w:rsidP="00953E36">
      <w:r w:rsidRPr="005B4681">
        <w:rPr>
          <w:vertAlign w:val="superscript"/>
        </w:rPr>
        <w:t>1</w:t>
      </w:r>
      <w:r>
        <w:rPr>
          <w:vertAlign w:val="superscript"/>
        </w:rPr>
        <w:t>3</w:t>
      </w:r>
      <w:r w:rsidRPr="005B4681">
        <w:t>Glendale Community College, Glendale, California, USA</w:t>
      </w:r>
      <w:r w:rsidR="00761C60">
        <w:t>†</w:t>
      </w:r>
    </w:p>
    <w:p w14:paraId="27761665" w14:textId="77777777" w:rsidR="00953E36" w:rsidRDefault="00953E36" w:rsidP="00953E36">
      <w:r w:rsidRPr="005B4681">
        <w:rPr>
          <w:vertAlign w:val="superscript"/>
        </w:rPr>
        <w:t>1</w:t>
      </w:r>
      <w:r>
        <w:rPr>
          <w:vertAlign w:val="superscript"/>
        </w:rPr>
        <w:t>4</w:t>
      </w:r>
      <w:r w:rsidRPr="005B4681">
        <w:t>Harvard College, Cambridge, Massachusetts, USA</w:t>
      </w:r>
    </w:p>
    <w:p w14:paraId="7845F56F" w14:textId="0CEC6859" w:rsidR="00953E36" w:rsidRDefault="00953E36" w:rsidP="00953E36">
      <w:r w:rsidRPr="002E7DCD">
        <w:rPr>
          <w:vertAlign w:val="superscript"/>
        </w:rPr>
        <w:t>1</w:t>
      </w:r>
      <w:r>
        <w:rPr>
          <w:vertAlign w:val="superscript"/>
        </w:rPr>
        <w:t>5</w:t>
      </w:r>
      <w:r>
        <w:t>Golden West College, Huntington Beach, California, USA</w:t>
      </w:r>
      <w:r w:rsidR="00761C60">
        <w:t>††</w:t>
      </w:r>
    </w:p>
    <w:p w14:paraId="6D267C61" w14:textId="696E1D12" w:rsidR="00761C60" w:rsidRDefault="00761C60" w:rsidP="00953E36"/>
    <w:p w14:paraId="151B0C4A" w14:textId="77777777" w:rsidR="00761C60" w:rsidRDefault="00761C60" w:rsidP="00761C60"/>
    <w:p w14:paraId="49B335F2" w14:textId="77777777" w:rsidR="00761C60" w:rsidRDefault="00761C60" w:rsidP="00761C60">
      <w:r>
        <w:t>Corresponding author: Glenn Orton (glenn.orton@jpl.nasa.gov)</w:t>
      </w:r>
    </w:p>
    <w:p w14:paraId="12AB370C" w14:textId="05DC8C09" w:rsidR="005B4681" w:rsidRDefault="005B4681" w:rsidP="005B4681"/>
    <w:p w14:paraId="78F4EA8A" w14:textId="77777777" w:rsidR="00761C60" w:rsidRPr="005B4681" w:rsidRDefault="00761C60" w:rsidP="005B4681"/>
    <w:p w14:paraId="4D6B95A9" w14:textId="66B3CBD7" w:rsidR="005B4681" w:rsidRDefault="00761C60" w:rsidP="005B4681">
      <w:r>
        <w:t>†</w:t>
      </w:r>
      <w:r w:rsidR="005B4681" w:rsidRPr="005B4681">
        <w:t>currently at the University of California, Davis</w:t>
      </w:r>
    </w:p>
    <w:p w14:paraId="066EC190" w14:textId="4CA9EC0A" w:rsidR="00C36B84" w:rsidRDefault="00761C60" w:rsidP="005B4681">
      <w:r>
        <w:t>††</w:t>
      </w:r>
      <w:r w:rsidR="00C36B84">
        <w:t>currently at the University of California, Berkeley</w:t>
      </w:r>
    </w:p>
    <w:p w14:paraId="2032AA4A" w14:textId="4711D940" w:rsidR="00761C60" w:rsidRDefault="00761C60" w:rsidP="005B4681"/>
    <w:p w14:paraId="12C841AC" w14:textId="32CDD848" w:rsidR="00761C60" w:rsidRDefault="00761C60" w:rsidP="005B4681">
      <w:r>
        <w:t xml:space="preserve">Key Points: </w:t>
      </w:r>
    </w:p>
    <w:p w14:paraId="1DEF23A4" w14:textId="10B18B35" w:rsidR="00761C60" w:rsidRDefault="00761C60" w:rsidP="005B4681">
      <w:r>
        <w:t>-In the first 20 orbits of the Juno mission, over 150 waves and wave-like features have been detected by the JunoCam public-outreach camera</w:t>
      </w:r>
      <w:r w:rsidR="00BC03FA">
        <w:t>.</w:t>
      </w:r>
    </w:p>
    <w:p w14:paraId="063619C5" w14:textId="13DA14BD" w:rsidR="00BC03FA" w:rsidRDefault="00BC03FA" w:rsidP="005B4681">
      <w:r>
        <w:t>-A wide variety of wave morphologies were detected over a wide latitude range, but the great majority were found near Jupiter’s equator.</w:t>
      </w:r>
    </w:p>
    <w:p w14:paraId="305A6509" w14:textId="41FFD0E7" w:rsidR="00BE53E8" w:rsidRPr="005B4681" w:rsidRDefault="00BE53E8" w:rsidP="005B4681">
      <w:r>
        <w:t>-By analogy with previous studies of waves in Jupiter’s atmosphere, most of the waves detected are likely to be inertia-gravity waves.</w:t>
      </w:r>
    </w:p>
    <w:p w14:paraId="55F8CC09" w14:textId="77777777" w:rsidR="00366101" w:rsidRPr="007F1FAA" w:rsidRDefault="00366101"/>
    <w:p w14:paraId="4E29110D" w14:textId="77777777" w:rsidR="00761C60" w:rsidRDefault="00761C60">
      <w:r>
        <w:br w:type="page"/>
      </w:r>
    </w:p>
    <w:p w14:paraId="6089B944" w14:textId="238C0859" w:rsidR="00735FFF" w:rsidRPr="007F1FAA" w:rsidRDefault="00735FFF">
      <w:pPr>
        <w:jc w:val="both"/>
      </w:pPr>
      <w:r w:rsidRPr="007F1FAA">
        <w:lastRenderedPageBreak/>
        <w:t>Abstract</w:t>
      </w:r>
    </w:p>
    <w:p w14:paraId="63B58F7D" w14:textId="77777777" w:rsidR="00735FFF" w:rsidRPr="007F1FAA" w:rsidRDefault="00735FFF">
      <w:pPr>
        <w:jc w:val="both"/>
      </w:pPr>
    </w:p>
    <w:p w14:paraId="6056DAA0" w14:textId="2DFF25FE" w:rsidR="00DB24D1" w:rsidRPr="00B34756" w:rsidRDefault="00735FFF">
      <w:pPr>
        <w:jc w:val="both"/>
        <w:rPr>
          <w:color w:val="000000" w:themeColor="text1"/>
        </w:rPr>
      </w:pPr>
      <w:r w:rsidRPr="007F1FAA">
        <w:t xml:space="preserve">In the first </w:t>
      </w:r>
      <w:r w:rsidR="00A75B9E" w:rsidRPr="007F1FAA">
        <w:t>20</w:t>
      </w:r>
      <w:r w:rsidRPr="007F1FAA">
        <w:t xml:space="preserve"> </w:t>
      </w:r>
      <w:r w:rsidR="00C27A92">
        <w:t xml:space="preserve">orbits </w:t>
      </w:r>
      <w:r w:rsidRPr="007F1FAA">
        <w:t xml:space="preserve">of </w:t>
      </w:r>
      <w:r w:rsidR="00C27A92">
        <w:t xml:space="preserve">the </w:t>
      </w:r>
      <w:r w:rsidRPr="007F1FAA">
        <w:t>Juno</w:t>
      </w:r>
      <w:r w:rsidR="00C27A92">
        <w:t xml:space="preserve"> spacecraft around Jupiter</w:t>
      </w:r>
      <w:r w:rsidR="0086271F">
        <w:t xml:space="preserve">, </w:t>
      </w:r>
      <w:r w:rsidR="003152DE">
        <w:t xml:space="preserve">we have identified a variety of wave-like features in </w:t>
      </w:r>
      <w:r w:rsidR="0086271F">
        <w:t xml:space="preserve">images made by its public-outreach camera, </w:t>
      </w:r>
      <w:r w:rsidRPr="007F1FAA">
        <w:t xml:space="preserve">JunoCam.  </w:t>
      </w:r>
      <w:r w:rsidR="00E27F7C">
        <w:t xml:space="preserve">Because of Juno’s unprecedented and repeated proximity to Jupiter’s cloud tops </w:t>
      </w:r>
      <w:r w:rsidR="009D2FA1">
        <w:t xml:space="preserve">during its </w:t>
      </w:r>
      <w:r w:rsidR="00E27F7C">
        <w:t xml:space="preserve">close approaches, JunoCam has detected more wave structures than </w:t>
      </w:r>
      <w:r w:rsidR="00C27A92">
        <w:t xml:space="preserve">any </w:t>
      </w:r>
      <w:r w:rsidR="00E27F7C">
        <w:t>previous surveys</w:t>
      </w:r>
      <w:r w:rsidR="00DB24D1">
        <w:t xml:space="preserve">.  </w:t>
      </w:r>
      <w:r w:rsidR="008C7CDC">
        <w:t>Most</w:t>
      </w:r>
      <w:r w:rsidR="007973EE">
        <w:t xml:space="preserve"> of the waves appear in long wave </w:t>
      </w:r>
      <w:r w:rsidR="008C7CDC">
        <w:t>packets</w:t>
      </w:r>
      <w:r w:rsidR="007973EE">
        <w:t xml:space="preserve">, oriented east-west and populated by </w:t>
      </w:r>
      <w:r w:rsidR="008C7CDC">
        <w:t xml:space="preserve">narrow </w:t>
      </w:r>
      <w:r w:rsidR="007973EE">
        <w:t xml:space="preserve">wave </w:t>
      </w:r>
      <w:r w:rsidR="008C7CDC">
        <w:t>crest</w:t>
      </w:r>
      <w:r w:rsidR="007973EE">
        <w:t xml:space="preserve">s.  </w:t>
      </w:r>
      <w:r w:rsidR="008C7CDC">
        <w:t>Spacing</w:t>
      </w:r>
      <w:r w:rsidR="00E27F7C">
        <w:t xml:space="preserve"> between crests </w:t>
      </w:r>
      <w:r w:rsidR="008C7CDC">
        <w:t xml:space="preserve">were measured </w:t>
      </w:r>
      <w:r w:rsidR="002D64A2">
        <w:t xml:space="preserve">as </w:t>
      </w:r>
      <w:r w:rsidR="00546AF3">
        <w:t>small</w:t>
      </w:r>
      <w:r w:rsidR="002D64A2">
        <w:t xml:space="preserve"> as ~30</w:t>
      </w:r>
      <w:r w:rsidR="00E27F7C">
        <w:t xml:space="preserve"> km, s</w:t>
      </w:r>
      <w:r w:rsidR="002D64A2">
        <w:t>hort</w:t>
      </w:r>
      <w:r w:rsidR="00E27F7C">
        <w:t xml:space="preserve">er than </w:t>
      </w:r>
      <w:r w:rsidR="005C1C9E">
        <w:t xml:space="preserve">any </w:t>
      </w:r>
      <w:r w:rsidR="00E27F7C">
        <w:t xml:space="preserve">previously measured.  </w:t>
      </w:r>
      <w:r w:rsidR="002505AF">
        <w:t xml:space="preserve">Some waves </w:t>
      </w:r>
      <w:r w:rsidR="008770D3">
        <w:t xml:space="preserve">are </w:t>
      </w:r>
      <w:r w:rsidR="002505AF">
        <w:t xml:space="preserve">associated with atmospheric features, but others </w:t>
      </w:r>
      <w:r w:rsidR="00BA09C5">
        <w:t xml:space="preserve">are not ostensibly associated with </w:t>
      </w:r>
      <w:r w:rsidR="00582082">
        <w:t xml:space="preserve">any visible </w:t>
      </w:r>
      <w:r w:rsidR="00BA09C5">
        <w:t xml:space="preserve">cloud phenomena </w:t>
      </w:r>
      <w:r w:rsidR="00582082">
        <w:t>and thus may be generated by dynamical forcing below the visible cloud tops.    Some waves also appear to be converging and others appear to be overlapping, possibly at different atmospheric levels.  Another type of wave has a series of fronts that appear to be radiating outward from the center of a cyclone.  Most of these waves appear within 5</w:t>
      </w:r>
      <w:r w:rsidR="00421D46">
        <w:t>°</w:t>
      </w:r>
      <w:r w:rsidR="00582082">
        <w:rPr>
          <w:b/>
        </w:rPr>
        <w:t xml:space="preserve"> </w:t>
      </w:r>
      <w:r w:rsidR="00582082" w:rsidRPr="00DB24D1">
        <w:t>of latitude from the equator</w:t>
      </w:r>
      <w:r w:rsidR="00582082">
        <w:t xml:space="preserve">, but </w:t>
      </w:r>
      <w:r w:rsidR="009F4621">
        <w:t xml:space="preserve">we have detected waves </w:t>
      </w:r>
      <w:r w:rsidR="000E35A7">
        <w:t xml:space="preserve">covering </w:t>
      </w:r>
      <w:r w:rsidR="009F4621">
        <w:t xml:space="preserve">planetocentric latitudes </w:t>
      </w:r>
      <w:r w:rsidR="00653283">
        <w:t xml:space="preserve">between </w:t>
      </w:r>
      <w:r w:rsidR="00344133">
        <w:t>2</w:t>
      </w:r>
      <w:r w:rsidR="000764BD">
        <w:t>0</w:t>
      </w:r>
      <w:r w:rsidR="00421D46">
        <w:t>°</w:t>
      </w:r>
      <w:r w:rsidR="00344133">
        <w:t>S</w:t>
      </w:r>
      <w:r w:rsidR="000764BD">
        <w:t xml:space="preserve"> </w:t>
      </w:r>
      <w:r w:rsidR="009F4621">
        <w:t>and</w:t>
      </w:r>
      <w:r w:rsidR="000764BD">
        <w:t xml:space="preserve"> </w:t>
      </w:r>
      <w:r w:rsidR="00653283">
        <w:t>45</w:t>
      </w:r>
      <w:r w:rsidR="00421D46">
        <w:t>°</w:t>
      </w:r>
      <w:r w:rsidR="00344133">
        <w:t>N</w:t>
      </w:r>
      <w:r w:rsidR="00582082">
        <w:t xml:space="preserve">.   </w:t>
      </w:r>
      <w:r w:rsidR="004E5C55">
        <w:t xml:space="preserve">The great majority of </w:t>
      </w:r>
      <w:r w:rsidR="00582082">
        <w:t>the wave</w:t>
      </w:r>
      <w:r w:rsidR="008C534F">
        <w:t>s</w:t>
      </w:r>
      <w:r w:rsidR="00582082">
        <w:t xml:space="preserve"> appear in regions associated with prograde motions </w:t>
      </w:r>
      <w:r w:rsidR="004E5C55">
        <w:t xml:space="preserve">of the mean </w:t>
      </w:r>
      <w:r w:rsidR="00582082">
        <w:t xml:space="preserve">zonal flow.  </w:t>
      </w:r>
      <w:r w:rsidR="004B2928">
        <w:t xml:space="preserve"> </w:t>
      </w:r>
      <w:r w:rsidR="00A45DBF">
        <w:rPr>
          <w:color w:val="000000" w:themeColor="text1"/>
        </w:rPr>
        <w:t xml:space="preserve">Juno </w:t>
      </w:r>
      <w:r w:rsidR="00653283">
        <w:rPr>
          <w:color w:val="000000" w:themeColor="text1"/>
        </w:rPr>
        <w:t>wa</w:t>
      </w:r>
      <w:r w:rsidR="00A45DBF">
        <w:rPr>
          <w:color w:val="000000" w:themeColor="text1"/>
        </w:rPr>
        <w:t>s unable to measure the velocity of wave features to diagnose the wave types due to its close and rapid flybys</w:t>
      </w:r>
      <w:r w:rsidR="00A45DBF" w:rsidRPr="004C6B2A">
        <w:rPr>
          <w:color w:val="000000" w:themeColor="text1"/>
        </w:rPr>
        <w:t>.</w:t>
      </w:r>
      <w:r w:rsidR="00A45DBF">
        <w:rPr>
          <w:color w:val="000000" w:themeColor="text1"/>
        </w:rPr>
        <w:t xml:space="preserve">  However, both by our own upper limits on wave motions and b</w:t>
      </w:r>
      <w:r w:rsidR="004B2928" w:rsidRPr="004C6B2A">
        <w:rPr>
          <w:color w:val="000000" w:themeColor="text1"/>
        </w:rPr>
        <w:t xml:space="preserve">y analogy with previous measurements, we expect that </w:t>
      </w:r>
      <w:r w:rsidR="004C6B2A" w:rsidRPr="004C6B2A">
        <w:rPr>
          <w:color w:val="000000" w:themeColor="text1"/>
        </w:rPr>
        <w:t>the waves JunoCam detected near the equator</w:t>
      </w:r>
      <w:r w:rsidR="00F06C91" w:rsidRPr="004C6B2A">
        <w:rPr>
          <w:color w:val="000000" w:themeColor="text1"/>
        </w:rPr>
        <w:t xml:space="preserve"> are</w:t>
      </w:r>
      <w:r w:rsidR="004C6B2A" w:rsidRPr="004C6B2A">
        <w:rPr>
          <w:color w:val="000000" w:themeColor="text1"/>
        </w:rPr>
        <w:t xml:space="preserve"> inertia-gravity waves.  </w:t>
      </w:r>
    </w:p>
    <w:p w14:paraId="28B45991" w14:textId="29DCCDCB" w:rsidR="00AB5CBF" w:rsidRDefault="00AB5CBF">
      <w:pPr>
        <w:jc w:val="both"/>
      </w:pPr>
    </w:p>
    <w:p w14:paraId="16CFAE7A" w14:textId="28A764B8" w:rsidR="00AB5CBF" w:rsidRDefault="00AB5CBF">
      <w:pPr>
        <w:jc w:val="both"/>
      </w:pPr>
      <w:r>
        <w:t>Plain Lang</w:t>
      </w:r>
      <w:r w:rsidR="00CE71E4">
        <w:t>u</w:t>
      </w:r>
      <w:r>
        <w:t>age Summary</w:t>
      </w:r>
    </w:p>
    <w:p w14:paraId="38CFABDA" w14:textId="1200AF34" w:rsidR="00CE71E4" w:rsidRDefault="00CE71E4">
      <w:pPr>
        <w:jc w:val="both"/>
      </w:pPr>
    </w:p>
    <w:p w14:paraId="69154D0D" w14:textId="66EDF0BE" w:rsidR="00CE71E4" w:rsidRPr="00CE71E4" w:rsidRDefault="00CE71E4" w:rsidP="00C449A4">
      <w:pPr>
        <w:autoSpaceDE w:val="0"/>
        <w:autoSpaceDN w:val="0"/>
        <w:adjustRightInd w:val="0"/>
        <w:jc w:val="both"/>
      </w:pPr>
      <w:r w:rsidRPr="00CE71E4">
        <w:t>The</w:t>
      </w:r>
      <w:r>
        <w:t xml:space="preserve"> </w:t>
      </w:r>
      <w:r w:rsidRPr="00CE71E4">
        <w:t xml:space="preserve">JunoCam camera aboard NASA’s </w:t>
      </w:r>
      <w:r w:rsidR="002505AF">
        <w:t>Juno</w:t>
      </w:r>
      <w:r w:rsidRPr="00CE71E4">
        <w:t xml:space="preserve"> mission to Jupiter has detected wave</w:t>
      </w:r>
      <w:r w:rsidR="00E320BF">
        <w:t>-like features</w:t>
      </w:r>
      <w:r w:rsidR="00042C68">
        <w:t xml:space="preserve"> over its 20 orbits</w:t>
      </w:r>
      <w:r w:rsidRPr="00CE71E4">
        <w:t xml:space="preserve"> </w:t>
      </w:r>
      <w:r w:rsidR="00162B19">
        <w:t>that are smaller</w:t>
      </w:r>
      <w:r w:rsidR="00042C68">
        <w:t xml:space="preserve"> and more numerous </w:t>
      </w:r>
      <w:r w:rsidRPr="00CE71E4">
        <w:t>than ever seen before</w:t>
      </w:r>
      <w:r w:rsidR="009C1DD2">
        <w:t xml:space="preserve"> in Jupiter</w:t>
      </w:r>
      <w:r w:rsidR="00162B19">
        <w:t>’s atmosphere</w:t>
      </w:r>
      <w:r w:rsidRPr="00CE71E4">
        <w:t xml:space="preserve">. Most of the waves are in elongated wave </w:t>
      </w:r>
      <w:r w:rsidR="00420B42">
        <w:t>packets</w:t>
      </w:r>
      <w:r w:rsidRPr="00CE71E4">
        <w:t xml:space="preserve">, spread out in an east-west direction, with wave crests that are </w:t>
      </w:r>
      <w:r w:rsidR="00420B42">
        <w:t xml:space="preserve">often </w:t>
      </w:r>
      <w:r w:rsidRPr="00CE71E4">
        <w:t xml:space="preserve">perpendicular to </w:t>
      </w:r>
      <w:r w:rsidR="00420B42">
        <w:t>th</w:t>
      </w:r>
      <w:r w:rsidR="00042C68">
        <w:t>e packet</w:t>
      </w:r>
      <w:r w:rsidR="00420B42">
        <w:t xml:space="preserve"> orientation</w:t>
      </w:r>
      <w:r w:rsidR="00042C68">
        <w:t xml:space="preserve">; others follow curved paths. </w:t>
      </w:r>
      <w:r w:rsidR="00420B42" w:rsidRPr="00CE71E4">
        <w:t xml:space="preserve">The </w:t>
      </w:r>
      <w:r w:rsidR="00420B42">
        <w:t xml:space="preserve">space between wave crests </w:t>
      </w:r>
      <w:r w:rsidR="00420B42" w:rsidRPr="00CE71E4">
        <w:t xml:space="preserve">can </w:t>
      </w:r>
      <w:r w:rsidR="00420B42">
        <w:t>be</w:t>
      </w:r>
      <w:r w:rsidR="00420B42" w:rsidRPr="00CE71E4">
        <w:t xml:space="preserve"> as </w:t>
      </w:r>
      <w:r w:rsidR="00420B42">
        <w:t>short</w:t>
      </w:r>
      <w:r w:rsidR="00420B42" w:rsidRPr="00CE71E4">
        <w:t xml:space="preserve"> as </w:t>
      </w:r>
      <w:r w:rsidR="00420B42">
        <w:t>30</w:t>
      </w:r>
      <w:r w:rsidR="00420B42" w:rsidRPr="00CE71E4">
        <w:t xml:space="preserve"> kilometers. </w:t>
      </w:r>
      <w:r w:rsidR="009111C6">
        <w:t>Some</w:t>
      </w:r>
      <w:r w:rsidRPr="00CE71E4">
        <w:t xml:space="preserve"> waves can appear close to other atmospheric features in Jupiter, </w:t>
      </w:r>
      <w:r w:rsidR="00634D26">
        <w:t>while</w:t>
      </w:r>
      <w:r w:rsidRPr="00CE71E4">
        <w:t xml:space="preserve"> others seem to have no relationship with anything nearby.  In one case, wave </w:t>
      </w:r>
      <w:r w:rsidR="009111C6">
        <w:t>crests</w:t>
      </w:r>
      <w:r w:rsidRPr="00CE71E4">
        <w:t xml:space="preserve"> appear to be radiating outward from the center of a cyclone.  Most waves are expected to be atmospheric gravity waves </w:t>
      </w:r>
      <w:r w:rsidRPr="00CE71E4">
        <w:rPr>
          <w:color w:val="222222"/>
        </w:rPr>
        <w:t xml:space="preserve">- </w:t>
      </w:r>
      <w:r w:rsidR="0086271F">
        <w:rPr>
          <w:color w:val="222222"/>
        </w:rPr>
        <w:t>vertical</w:t>
      </w:r>
      <w:r w:rsidRPr="00CE71E4">
        <w:rPr>
          <w:color w:val="222222"/>
        </w:rPr>
        <w:t xml:space="preserve"> ripples that form in the atmosphere above something that disturbs air flow, such as a thunderstorm updraft, </w:t>
      </w:r>
      <w:r w:rsidRPr="00CE71E4">
        <w:t xml:space="preserve">perturbations of flow around other features, or from some disturbance from below that JunoCam does not detect.  </w:t>
      </w:r>
      <w:r w:rsidR="002267DE">
        <w:t>J</w:t>
      </w:r>
      <w:r w:rsidRPr="00CE71E4">
        <w:t>unoCam is uniquely qualified to make such discover</w:t>
      </w:r>
      <w:r w:rsidR="00623399">
        <w:t>ies</w:t>
      </w:r>
      <w:r w:rsidR="002267DE">
        <w:t>, with its</w:t>
      </w:r>
      <w:r w:rsidRPr="00CE71E4">
        <w:t xml:space="preserve"> wide-angle field of view that delivers sweeping vistas of the giant planet’s atmosphere as the spacecraft swoops </w:t>
      </w:r>
      <w:r w:rsidR="002267DE">
        <w:t>within</w:t>
      </w:r>
      <w:r w:rsidRPr="00CE71E4">
        <w:t xml:space="preserve"> about 2,100 miles (3,400 kilometers) of Jupiter’s cloud tops during each science pass. </w:t>
      </w:r>
    </w:p>
    <w:p w14:paraId="6948DBB8" w14:textId="77777777" w:rsidR="00AB5CBF" w:rsidRPr="00CE71E4" w:rsidRDefault="00AB5CBF" w:rsidP="00C449A4">
      <w:pPr>
        <w:jc w:val="both"/>
      </w:pPr>
    </w:p>
    <w:p w14:paraId="61A3249D" w14:textId="08213C46" w:rsidR="008E3137" w:rsidRDefault="008E3137">
      <w:pPr>
        <w:jc w:val="both"/>
      </w:pPr>
      <w:r w:rsidRPr="007F1FAA">
        <w:t xml:space="preserve">Submitted to </w:t>
      </w:r>
      <w:r w:rsidR="00AB5CBF">
        <w:t>Journal of Geophysical Research -</w:t>
      </w:r>
      <w:r w:rsidR="009A073D">
        <w:t xml:space="preserve"> </w:t>
      </w:r>
      <w:r w:rsidRPr="007F1FAA">
        <w:t>special issue</w:t>
      </w:r>
      <w:r w:rsidR="009A073D">
        <w:t xml:space="preserve"> on Juno results</w:t>
      </w:r>
      <w:r w:rsidR="00AB5CBF">
        <w:t>)</w:t>
      </w:r>
      <w:r w:rsidRPr="007F1FAA">
        <w:t xml:space="preserve">, 2019 </w:t>
      </w:r>
      <w:r w:rsidR="00E440B0">
        <w:t>December 31</w:t>
      </w:r>
      <w:r w:rsidRPr="007F1FAA">
        <w:t>.</w:t>
      </w:r>
    </w:p>
    <w:p w14:paraId="32530C49" w14:textId="4CCA64DB" w:rsidR="008E3137" w:rsidRPr="007F1FAA" w:rsidRDefault="008E3137" w:rsidP="00E5151D">
      <w:pPr>
        <w:pStyle w:val="Heading1"/>
        <w:rPr>
          <w:rFonts w:ascii="Times New Roman" w:hAnsi="Times New Roman" w:cs="Times New Roman"/>
          <w:color w:val="000000" w:themeColor="text1"/>
        </w:rPr>
      </w:pPr>
      <w:r w:rsidRPr="007F1FAA">
        <w:rPr>
          <w:rFonts w:ascii="Times New Roman" w:hAnsi="Times New Roman" w:cs="Times New Roman"/>
        </w:rPr>
        <w:br w:type="page"/>
      </w:r>
      <w:r w:rsidR="00E5151D" w:rsidRPr="007F1FAA">
        <w:rPr>
          <w:rFonts w:ascii="Times New Roman" w:hAnsi="Times New Roman" w:cs="Times New Roman"/>
          <w:color w:val="000000" w:themeColor="text1"/>
        </w:rPr>
        <w:lastRenderedPageBreak/>
        <w:t>1</w:t>
      </w:r>
      <w:r w:rsidRPr="007F1FAA">
        <w:rPr>
          <w:rFonts w:ascii="Times New Roman" w:hAnsi="Times New Roman" w:cs="Times New Roman"/>
          <w:color w:val="000000" w:themeColor="text1"/>
        </w:rPr>
        <w:t>. Introduction</w:t>
      </w:r>
    </w:p>
    <w:p w14:paraId="040410B2" w14:textId="249DEB0A" w:rsidR="00057716" w:rsidRDefault="00EC7C63" w:rsidP="008E3137">
      <w:pPr>
        <w:rPr>
          <w:color w:val="000000" w:themeColor="text1"/>
        </w:rPr>
      </w:pPr>
      <w:r w:rsidRPr="007F1FAA">
        <w:rPr>
          <w:color w:val="000000" w:themeColor="text1"/>
        </w:rPr>
        <w:tab/>
      </w:r>
    </w:p>
    <w:p w14:paraId="18570A14" w14:textId="2C832C01" w:rsidR="00AD700B" w:rsidRDefault="00767601" w:rsidP="00F047EF">
      <w:pPr>
        <w:jc w:val="both"/>
        <w:rPr>
          <w:color w:val="000000" w:themeColor="text1"/>
        </w:rPr>
      </w:pPr>
      <w:r>
        <w:rPr>
          <w:color w:val="000000" w:themeColor="text1"/>
        </w:rPr>
        <w:tab/>
        <w:t xml:space="preserve">The Juno mission’s JunoCam instrument (Hansen </w:t>
      </w:r>
      <w:r w:rsidRPr="003B4846">
        <w:rPr>
          <w:i/>
          <w:color w:val="000000" w:themeColor="text1"/>
        </w:rPr>
        <w:t>et al.</w:t>
      </w:r>
      <w:r>
        <w:rPr>
          <w:color w:val="000000" w:themeColor="text1"/>
        </w:rPr>
        <w:t xml:space="preserve"> 2017), conceived as a public-outreach camera, has provided a surprising wealth of scientific results.  These include the first close-up examination of Jupiter’s polar regions (Orton </w:t>
      </w:r>
      <w:r w:rsidRPr="003B4846">
        <w:rPr>
          <w:i/>
          <w:color w:val="000000" w:themeColor="text1"/>
        </w:rPr>
        <w:t>et al.</w:t>
      </w:r>
      <w:r>
        <w:rPr>
          <w:color w:val="000000" w:themeColor="text1"/>
        </w:rPr>
        <w:t xml:space="preserve"> 2017), in particular the unexpected presence and properties of constellations of cyclonic vortices around each pole (Adriani </w:t>
      </w:r>
      <w:r w:rsidRPr="006E494B">
        <w:rPr>
          <w:i/>
          <w:color w:val="000000" w:themeColor="text1"/>
        </w:rPr>
        <w:t>et al</w:t>
      </w:r>
      <w:r>
        <w:rPr>
          <w:color w:val="000000" w:themeColor="text1"/>
        </w:rPr>
        <w:t>. 2018</w:t>
      </w:r>
      <w:r w:rsidR="00CF7AED">
        <w:rPr>
          <w:color w:val="000000" w:themeColor="text1"/>
        </w:rPr>
        <w:t>a</w:t>
      </w:r>
      <w:r>
        <w:rPr>
          <w:color w:val="000000" w:themeColor="text1"/>
        </w:rPr>
        <w:t xml:space="preserve">, Tabataba-Vakili </w:t>
      </w:r>
      <w:r w:rsidRPr="003B4846">
        <w:rPr>
          <w:i/>
          <w:color w:val="000000" w:themeColor="text1"/>
        </w:rPr>
        <w:t>et al.</w:t>
      </w:r>
      <w:r>
        <w:rPr>
          <w:color w:val="000000" w:themeColor="text1"/>
        </w:rPr>
        <w:t xml:space="preserve"> 2019).  JunoCam’s proximity to Jupiter’s cloud tops has also provided high-resolution details of Jupiter’s Great Red Spot and its environment (Sánchez-Lavega </w:t>
      </w:r>
      <w:r w:rsidRPr="003B4846">
        <w:rPr>
          <w:i/>
          <w:color w:val="000000" w:themeColor="text1"/>
        </w:rPr>
        <w:t>et al.</w:t>
      </w:r>
      <w:r>
        <w:rPr>
          <w:color w:val="000000" w:themeColor="text1"/>
        </w:rPr>
        <w:t xml:space="preserve"> 2018).   </w:t>
      </w:r>
      <w:r w:rsidR="00AD700B">
        <w:rPr>
          <w:color w:val="000000" w:themeColor="text1"/>
        </w:rPr>
        <w:t xml:space="preserve">These studies have been enabled </w:t>
      </w:r>
      <w:r w:rsidR="00E54C79">
        <w:rPr>
          <w:color w:val="000000" w:themeColor="text1"/>
        </w:rPr>
        <w:t>by</w:t>
      </w:r>
      <w:r w:rsidR="00AD700B">
        <w:rPr>
          <w:color w:val="000000" w:themeColor="text1"/>
        </w:rPr>
        <w:t xml:space="preserve"> JunoCam’s wide field of view </w:t>
      </w:r>
      <w:r w:rsidR="000177A0">
        <w:rPr>
          <w:color w:val="000000" w:themeColor="text1"/>
        </w:rPr>
        <w:t>(5</w:t>
      </w:r>
      <w:r w:rsidR="006E38E7">
        <w:rPr>
          <w:color w:val="000000" w:themeColor="text1"/>
        </w:rPr>
        <w:t>8</w:t>
      </w:r>
      <w:r w:rsidR="000177A0">
        <w:rPr>
          <w:color w:val="000000" w:themeColor="text1"/>
        </w:rPr>
        <w:t xml:space="preserve">°) and </w:t>
      </w:r>
      <w:r w:rsidR="00C31C5B">
        <w:rPr>
          <w:color w:val="000000" w:themeColor="text1"/>
        </w:rPr>
        <w:t xml:space="preserve">the </w:t>
      </w:r>
      <w:r w:rsidR="00E54C79">
        <w:rPr>
          <w:color w:val="000000" w:themeColor="text1"/>
        </w:rPr>
        <w:t xml:space="preserve">close </w:t>
      </w:r>
      <w:r w:rsidR="00C31C5B">
        <w:rPr>
          <w:color w:val="000000" w:themeColor="text1"/>
        </w:rPr>
        <w:t xml:space="preserve">proximity of the spacecraft to the clouds being imaged, </w:t>
      </w:r>
      <w:r w:rsidR="00E54C79">
        <w:rPr>
          <w:color w:val="000000" w:themeColor="text1"/>
        </w:rPr>
        <w:t>with target distances</w:t>
      </w:r>
      <w:r w:rsidR="00C31C5B">
        <w:rPr>
          <w:color w:val="000000" w:themeColor="text1"/>
        </w:rPr>
        <w:t xml:space="preserve"> as </w:t>
      </w:r>
      <w:r w:rsidR="00E54C79">
        <w:rPr>
          <w:color w:val="000000" w:themeColor="text1"/>
        </w:rPr>
        <w:t xml:space="preserve">small as </w:t>
      </w:r>
      <w:r w:rsidR="00C31C5B">
        <w:rPr>
          <w:color w:val="000000" w:themeColor="text1"/>
        </w:rPr>
        <w:t>3</w:t>
      </w:r>
      <w:r w:rsidR="006E38E7">
        <w:rPr>
          <w:color w:val="000000" w:themeColor="text1"/>
        </w:rPr>
        <w:t>,5</w:t>
      </w:r>
      <w:r w:rsidR="00C31C5B">
        <w:rPr>
          <w:color w:val="000000" w:themeColor="text1"/>
        </w:rPr>
        <w:t>00 km near closest approaches (“perijoves”)</w:t>
      </w:r>
      <w:r w:rsidR="006E38E7">
        <w:rPr>
          <w:color w:val="000000" w:themeColor="text1"/>
        </w:rPr>
        <w:t xml:space="preserve">, yielding a </w:t>
      </w:r>
      <w:r w:rsidR="00946292">
        <w:rPr>
          <w:color w:val="000000" w:themeColor="text1"/>
        </w:rPr>
        <w:t>horizontal pixel-to-pixel spacing as good as 3 km</w:t>
      </w:r>
      <w:r w:rsidR="00C31C5B">
        <w:rPr>
          <w:color w:val="000000" w:themeColor="text1"/>
        </w:rPr>
        <w:t>.</w:t>
      </w:r>
    </w:p>
    <w:p w14:paraId="4609D245" w14:textId="77777777" w:rsidR="00BB180C" w:rsidRDefault="00BB180C" w:rsidP="00F97A34">
      <w:pPr>
        <w:rPr>
          <w:color w:val="000000" w:themeColor="text1"/>
        </w:rPr>
      </w:pPr>
    </w:p>
    <w:p w14:paraId="281EE852" w14:textId="1AACCDA6" w:rsidR="00AB1242" w:rsidRDefault="00F97A34" w:rsidP="00634D1A">
      <w:pPr>
        <w:jc w:val="both"/>
        <w:rPr>
          <w:color w:val="000000"/>
        </w:rPr>
      </w:pPr>
      <w:r>
        <w:rPr>
          <w:color w:val="000000" w:themeColor="text1"/>
        </w:rPr>
        <w:tab/>
        <w:t xml:space="preserve">We have used JunoCam’s coverage over </w:t>
      </w:r>
      <w:r w:rsidR="002C6344">
        <w:rPr>
          <w:color w:val="000000" w:themeColor="text1"/>
        </w:rPr>
        <w:t>a wide range of</w:t>
      </w:r>
      <w:r>
        <w:rPr>
          <w:color w:val="000000" w:themeColor="text1"/>
        </w:rPr>
        <w:t xml:space="preserve"> latitudes, coupled with its high spatial resolving power, to examine all of our images for various phenomena in Jupiter’s clouds.  Small-scale waves</w:t>
      </w:r>
      <w:r w:rsidR="00AE36D4">
        <w:rPr>
          <w:color w:val="000000" w:themeColor="text1"/>
        </w:rPr>
        <w:t xml:space="preserve">, with wavelengths (distances between wave crests) less than ~300 km, </w:t>
      </w:r>
      <w:r>
        <w:rPr>
          <w:color w:val="000000" w:themeColor="text1"/>
        </w:rPr>
        <w:t xml:space="preserve">were first detected in 1979 by Voyager </w:t>
      </w:r>
      <w:r w:rsidR="00640C34">
        <w:rPr>
          <w:color w:val="000000" w:themeColor="text1"/>
        </w:rPr>
        <w:t xml:space="preserve">(Hunt and Muller, 1979) </w:t>
      </w:r>
      <w:r>
        <w:rPr>
          <w:color w:val="000000" w:themeColor="text1"/>
        </w:rPr>
        <w:t xml:space="preserve">and have been detected by Galileo </w:t>
      </w:r>
      <w:r w:rsidR="00640C34">
        <w:rPr>
          <w:color w:val="000000" w:themeColor="text1"/>
        </w:rPr>
        <w:t xml:space="preserve">(e.g. Bosak &amp; Ingersoll, 2002) </w:t>
      </w:r>
      <w:r>
        <w:rPr>
          <w:color w:val="000000" w:themeColor="text1"/>
        </w:rPr>
        <w:t xml:space="preserve">and New Horizons </w:t>
      </w:r>
      <w:r w:rsidR="00640C34">
        <w:rPr>
          <w:color w:val="000000" w:themeColor="text1"/>
        </w:rPr>
        <w:t xml:space="preserve">(e.g. Reuter et al., 2007) </w:t>
      </w:r>
      <w:r>
        <w:rPr>
          <w:color w:val="000000" w:themeColor="text1"/>
        </w:rPr>
        <w:t>since then, as well as by the near-infrared JIRAM instrument on Juno</w:t>
      </w:r>
      <w:r w:rsidR="00640C34">
        <w:rPr>
          <w:color w:val="000000" w:themeColor="text1"/>
        </w:rPr>
        <w:t xml:space="preserve"> (Adriani et al., 2018; Fletcher et al. 2018)</w:t>
      </w:r>
      <w:r>
        <w:rPr>
          <w:color w:val="000000" w:themeColor="text1"/>
        </w:rPr>
        <w:t>.  Larger waves</w:t>
      </w:r>
      <w:r w:rsidR="00AE36D4">
        <w:rPr>
          <w:color w:val="000000" w:themeColor="text1"/>
        </w:rPr>
        <w:t xml:space="preserve">, with </w:t>
      </w:r>
      <w:r w:rsidR="00AB2B40">
        <w:rPr>
          <w:color w:val="000000" w:themeColor="text1"/>
        </w:rPr>
        <w:t xml:space="preserve">scales of </w:t>
      </w:r>
      <w:r w:rsidR="00AE36D4">
        <w:rPr>
          <w:color w:val="000000" w:themeColor="text1"/>
        </w:rPr>
        <w:t>1200</w:t>
      </w:r>
      <w:r w:rsidR="000E2657">
        <w:rPr>
          <w:color w:val="000000" w:themeColor="text1"/>
        </w:rPr>
        <w:t xml:space="preserve"> </w:t>
      </w:r>
      <w:r w:rsidR="00AE36D4">
        <w:rPr>
          <w:color w:val="000000" w:themeColor="text1"/>
        </w:rPr>
        <w:t>km</w:t>
      </w:r>
      <w:r w:rsidR="000E2657">
        <w:rPr>
          <w:color w:val="000000" w:themeColor="text1"/>
        </w:rPr>
        <w:t xml:space="preserve"> or greater</w:t>
      </w:r>
      <w:r w:rsidR="00AE36D4">
        <w:rPr>
          <w:color w:val="000000" w:themeColor="text1"/>
        </w:rPr>
        <w:t>,</w:t>
      </w:r>
      <w:r>
        <w:rPr>
          <w:color w:val="000000" w:themeColor="text1"/>
        </w:rPr>
        <w:t xml:space="preserve"> have since also been detected from the Earth using Hubble Space Telescope (HST) and ground-based imaging</w:t>
      </w:r>
      <w:r w:rsidR="006F55AE">
        <w:rPr>
          <w:color w:val="000000" w:themeColor="text1"/>
        </w:rPr>
        <w:t xml:space="preserve"> (Simon et al., 2018)</w:t>
      </w:r>
      <w:r>
        <w:rPr>
          <w:color w:val="000000" w:themeColor="text1"/>
        </w:rPr>
        <w:t xml:space="preserve">. A summary of observations of these waves is given in Table 1, which includes and updates similar information in Table 1 of Simon </w:t>
      </w:r>
      <w:r w:rsidRPr="006E494B">
        <w:rPr>
          <w:i/>
          <w:color w:val="000000" w:themeColor="text1"/>
        </w:rPr>
        <w:t>et al</w:t>
      </w:r>
      <w:r>
        <w:rPr>
          <w:color w:val="000000" w:themeColor="text1"/>
        </w:rPr>
        <w:t xml:space="preserve">. (2015) and various tables in Simon </w:t>
      </w:r>
      <w:r w:rsidRPr="006E494B">
        <w:rPr>
          <w:i/>
          <w:color w:val="000000" w:themeColor="text1"/>
        </w:rPr>
        <w:t>et al</w:t>
      </w:r>
      <w:r>
        <w:rPr>
          <w:color w:val="000000" w:themeColor="text1"/>
        </w:rPr>
        <w:t xml:space="preserve">. (2018).  Table 1 includes a JunoCam wave feature examined by Sánchez-Lavega </w:t>
      </w:r>
      <w:r w:rsidRPr="006E494B">
        <w:rPr>
          <w:i/>
          <w:color w:val="000000" w:themeColor="text1"/>
        </w:rPr>
        <w:t>et al</w:t>
      </w:r>
      <w:r>
        <w:rPr>
          <w:color w:val="000000" w:themeColor="text1"/>
        </w:rPr>
        <w:t xml:space="preserve">. (2018) that we will also consider in this report. </w:t>
      </w:r>
      <w:r w:rsidR="00AB1242" w:rsidRPr="00AB1242">
        <w:rPr>
          <w:color w:val="000000"/>
        </w:rPr>
        <w:t xml:space="preserve"> </w:t>
      </w:r>
      <w:r w:rsidR="00AB1242" w:rsidRPr="00634D1A">
        <w:rPr>
          <w:color w:val="000000"/>
        </w:rPr>
        <w:t xml:space="preserve">No waves were detected by the Cassini mission, most likely because Cassini was too far from Jupiter for adequate spatial resolution, but other reasons as possible.   Virtually none were seen by Galileo imaging despite several close, although spatially limited, passes.  The planet-encircling New Horizons waves were a surprise, as were the larger waves observed by HST and ground-based imaging for the past four years, which Cassini would have detected.  </w:t>
      </w:r>
      <w:r w:rsidR="006872BB">
        <w:rPr>
          <w:color w:val="000000"/>
        </w:rPr>
        <w:t>During the Cassini epoch</w:t>
      </w:r>
      <w:r w:rsidR="00AB1242" w:rsidRPr="00634D1A">
        <w:rPr>
          <w:color w:val="000000"/>
        </w:rPr>
        <w:t xml:space="preserve">, there may not have been sufficient </w:t>
      </w:r>
      <w:r w:rsidR="006872BB" w:rsidRPr="00634D1A">
        <w:rPr>
          <w:color w:val="000000"/>
        </w:rPr>
        <w:t>contra</w:t>
      </w:r>
      <w:r w:rsidR="006872BB">
        <w:rPr>
          <w:color w:val="000000"/>
        </w:rPr>
        <w:t>s</w:t>
      </w:r>
      <w:r w:rsidR="006872BB" w:rsidRPr="00634D1A">
        <w:rPr>
          <w:color w:val="000000"/>
        </w:rPr>
        <w:t xml:space="preserve">t </w:t>
      </w:r>
      <w:r w:rsidR="006872BB">
        <w:rPr>
          <w:color w:val="000000"/>
        </w:rPr>
        <w:t xml:space="preserve">to detect waves </w:t>
      </w:r>
      <w:r w:rsidR="00AB1242" w:rsidRPr="00634D1A">
        <w:rPr>
          <w:color w:val="000000"/>
        </w:rPr>
        <w:t>or waves were simply not propagating because of conditions unknown.</w:t>
      </w:r>
    </w:p>
    <w:p w14:paraId="12C72E27" w14:textId="77777777" w:rsidR="00AB1242" w:rsidRDefault="00AB1242" w:rsidP="00634D1A">
      <w:pPr>
        <w:jc w:val="both"/>
        <w:rPr>
          <w:color w:val="000000"/>
        </w:rPr>
      </w:pPr>
    </w:p>
    <w:p w14:paraId="5E8D73F6" w14:textId="77777777" w:rsidR="00AB1242" w:rsidRDefault="00AB1242" w:rsidP="00AB1242">
      <w:pPr>
        <w:jc w:val="both"/>
        <w:rPr>
          <w:color w:val="000000" w:themeColor="text1"/>
        </w:rPr>
      </w:pPr>
      <w:r>
        <w:rPr>
          <w:color w:val="000000" w:themeColor="text1"/>
        </w:rPr>
        <w:tab/>
        <w:t>Below, we describe how the measurements are made, followed by a survey of the different types of atmospheric waves we have detected - along with any analogous wave formations in the Earth’s atmosphere.  We then discuss quantitative properties of the waves and conclude with an analysis and discussion section.</w:t>
      </w:r>
    </w:p>
    <w:p w14:paraId="62530000" w14:textId="77777777" w:rsidR="00AB1242" w:rsidRPr="00634D1A" w:rsidRDefault="00AB1242" w:rsidP="00E26262">
      <w:pPr>
        <w:jc w:val="both"/>
        <w:rPr>
          <w:color w:val="000000"/>
        </w:rPr>
      </w:pPr>
    </w:p>
    <w:p w14:paraId="7D0CF2D2" w14:textId="270C8AF6" w:rsidR="00F97A34" w:rsidRDefault="00F97A34" w:rsidP="00F97A34">
      <w:pPr>
        <w:rPr>
          <w:color w:val="000000" w:themeColor="text1"/>
        </w:rPr>
      </w:pPr>
    </w:p>
    <w:p w14:paraId="33F1731A" w14:textId="6F83C7A5" w:rsidR="00946292" w:rsidRPr="000D7DE9" w:rsidRDefault="00E5151D" w:rsidP="000D7DE9">
      <w:pPr>
        <w:pStyle w:val="Heading1"/>
        <w:rPr>
          <w:rFonts w:ascii="Times New Roman" w:hAnsi="Times New Roman" w:cs="Times New Roman"/>
          <w:color w:val="000000" w:themeColor="text1"/>
        </w:rPr>
      </w:pPr>
      <w:r w:rsidRPr="007F1FAA">
        <w:rPr>
          <w:rFonts w:ascii="Times New Roman" w:hAnsi="Times New Roman" w:cs="Times New Roman"/>
          <w:color w:val="000000" w:themeColor="text1"/>
        </w:rPr>
        <w:t>2</w:t>
      </w:r>
      <w:r w:rsidR="008E3137" w:rsidRPr="007F1FAA">
        <w:rPr>
          <w:rFonts w:ascii="Times New Roman" w:hAnsi="Times New Roman" w:cs="Times New Roman"/>
          <w:color w:val="000000" w:themeColor="text1"/>
        </w:rPr>
        <w:t>. Description of the measurements</w:t>
      </w:r>
    </w:p>
    <w:p w14:paraId="0B2390E2" w14:textId="63D0FD43" w:rsidR="000D7DE9" w:rsidRDefault="000D7DE9" w:rsidP="00946292"/>
    <w:p w14:paraId="6390E022" w14:textId="34164A47" w:rsidR="000D7DE9" w:rsidRDefault="000D7DE9" w:rsidP="00DA789D">
      <w:pPr>
        <w:jc w:val="both"/>
      </w:pPr>
      <w:r>
        <w:tab/>
        <w:t xml:space="preserve">JunoCam is a CCD-based camera, spanning a 58° field of view.  The instrument is a “push-frame” imager, taking advantage of Juno’s 2 RPM spin </w:t>
      </w:r>
      <w:r w:rsidR="00484555">
        <w:t xml:space="preserve">to sweep its 58° swath </w:t>
      </w:r>
      <w:r>
        <w:t>to build spatial and spectral coverage without involving a shuttering mechanism.</w:t>
      </w:r>
      <w:r w:rsidR="00BF437D">
        <w:t xml:space="preserve">  </w:t>
      </w:r>
      <w:r w:rsidR="00B96168">
        <w:t>Thus, sequential images are acquired in broadband blue, green and red filters plus a narrow-band filter centered on a 889-nm methane absorption band.</w:t>
      </w:r>
      <w:r w:rsidR="00264F14">
        <w:t xml:space="preserve">  Time-delayed integration of multiple pixel rows builds up the signal-to-noise </w:t>
      </w:r>
      <w:r w:rsidR="00264F14">
        <w:lastRenderedPageBreak/>
        <w:t xml:space="preserve">ratio. </w:t>
      </w:r>
      <w:r w:rsidR="00FE2AA6">
        <w:t xml:space="preserve"> </w:t>
      </w:r>
      <w:r w:rsidR="00AA7E0D">
        <w:t xml:space="preserve">Hansen </w:t>
      </w:r>
      <w:r w:rsidR="00AA7E0D" w:rsidRPr="006E494B">
        <w:rPr>
          <w:i/>
        </w:rPr>
        <w:t>et al</w:t>
      </w:r>
      <w:r w:rsidR="00AA7E0D">
        <w:t xml:space="preserve">. (2017) provide details of the instrument and its modes of operation. </w:t>
      </w:r>
      <w:r w:rsidR="00FE2AA6">
        <w:t xml:space="preserve">Sequential images are </w:t>
      </w:r>
      <w:r w:rsidR="00AA7E0D">
        <w:t xml:space="preserve">typically </w:t>
      </w:r>
      <w:r w:rsidR="00FE2AA6">
        <w:t xml:space="preserve">rendered in red-green-blue </w:t>
      </w:r>
      <w:r w:rsidR="00A72567">
        <w:t xml:space="preserve">(“RGB”) </w:t>
      </w:r>
      <w:r w:rsidR="00FE2AA6">
        <w:t xml:space="preserve">composites, with the “methane filter” </w:t>
      </w:r>
      <w:r w:rsidR="00DE5AAE">
        <w:t xml:space="preserve">acquired and </w:t>
      </w:r>
      <w:r w:rsidR="00FE2AA6">
        <w:t>rendered separately, and the</w:t>
      </w:r>
      <w:r w:rsidR="00DE5AAE">
        <w:t xml:space="preserve"> RGB images</w:t>
      </w:r>
      <w:r w:rsidR="00FE2AA6">
        <w:t xml:space="preserve"> cover all latitudes on nearly all perijoves.  The spatial resolution varies with the distance to the planet, which changes with each orbit: successive perijoves move approximately one degree of latitude north</w:t>
      </w:r>
      <w:r w:rsidR="00AA7E0D">
        <w:t>.</w:t>
      </w:r>
      <w:r w:rsidR="00611217">
        <w:t xml:space="preserve">   For all the waves we discuss in this report, the spatial resolution is much finer than the distances reported in each case.</w:t>
      </w:r>
      <w:r w:rsidR="00A72567">
        <w:t xml:space="preserve">     </w:t>
      </w:r>
    </w:p>
    <w:p w14:paraId="6F99FC14" w14:textId="1FFB0C1A" w:rsidR="00A72567" w:rsidRDefault="00A72567" w:rsidP="00DA789D">
      <w:pPr>
        <w:jc w:val="both"/>
      </w:pPr>
      <w:r>
        <w:tab/>
      </w:r>
    </w:p>
    <w:p w14:paraId="095F3FFE" w14:textId="60F5E6A6" w:rsidR="00DA789D" w:rsidRDefault="00A72567" w:rsidP="00DA789D">
      <w:pPr>
        <w:jc w:val="both"/>
      </w:pPr>
      <w:r>
        <w:tab/>
        <w:t xml:space="preserve">In order to determine properties of the features, each image was transformed into a </w:t>
      </w:r>
      <w:r w:rsidR="00AB1242">
        <w:t>cylindrical</w:t>
      </w:r>
      <w:r>
        <w:t xml:space="preserve"> </w:t>
      </w:r>
      <w:r w:rsidR="00816F72">
        <w:t xml:space="preserve">cartesian </w:t>
      </w:r>
      <w:r>
        <w:t>map in longitude and latitude.</w:t>
      </w:r>
      <w:r w:rsidR="00A30208">
        <w:t xml:space="preserve">  </w:t>
      </w:r>
      <w:r w:rsidR="00BF767F">
        <w:t>This was done independently of the standard coordinate-transformation approach using the SPICE system (Acton 1996)</w:t>
      </w:r>
      <w:r w:rsidR="00370E18">
        <w:t>, as image timing, orientation in the spacecraft coordinate system and optics distortion were still being determined</w:t>
      </w:r>
      <w:r w:rsidR="00841533">
        <w:t xml:space="preserve">.  We used limb fitting to constrain these properties, as the limb appears in all of our images.  Current SPICE data show good agreement with these maps, with the limb-fitting approach showing an uncertainty better than 2° in the position of the south pole, as reported by Tabataba-Vakili </w:t>
      </w:r>
      <w:r w:rsidR="00841533" w:rsidRPr="006E494B">
        <w:rPr>
          <w:i/>
        </w:rPr>
        <w:t>et al</w:t>
      </w:r>
      <w:r w:rsidR="00841533">
        <w:t>. (2019).  Further d</w:t>
      </w:r>
      <w:r w:rsidR="00A30208">
        <w:t xml:space="preserve">etails of this mapping process are provided </w:t>
      </w:r>
      <w:r w:rsidR="00BF767F">
        <w:t>by</w:t>
      </w:r>
      <w:r w:rsidR="00A30208">
        <w:t xml:space="preserve"> Adriani </w:t>
      </w:r>
      <w:r w:rsidR="00A30208" w:rsidRPr="006E494B">
        <w:rPr>
          <w:i/>
        </w:rPr>
        <w:t>et al.</w:t>
      </w:r>
      <w:r w:rsidR="00A30208">
        <w:t xml:space="preserve"> (2018</w:t>
      </w:r>
      <w:r w:rsidR="00BF767F">
        <w:t xml:space="preserve">: </w:t>
      </w:r>
      <w:r w:rsidR="00370E18">
        <w:t>see</w:t>
      </w:r>
      <w:r w:rsidR="00BF767F">
        <w:t xml:space="preserve"> their Supplementary Information)</w:t>
      </w:r>
      <w:r w:rsidR="00A30208">
        <w:t xml:space="preserve"> and </w:t>
      </w:r>
      <w:r w:rsidR="00BF767F">
        <w:t xml:space="preserve">by </w:t>
      </w:r>
      <w:r w:rsidR="00A30208">
        <w:t xml:space="preserve">Tabataba-Vakili </w:t>
      </w:r>
      <w:r w:rsidR="00A30208" w:rsidRPr="006E494B">
        <w:rPr>
          <w:i/>
        </w:rPr>
        <w:t>et al</w:t>
      </w:r>
      <w:r w:rsidR="00A30208">
        <w:t>. (2019).</w:t>
      </w:r>
      <w:r w:rsidR="00BF767F">
        <w:t xml:space="preserve">   </w:t>
      </w:r>
      <w:r w:rsidR="00986E40">
        <w:t>All JunoCam images are publicly available on the Mission Juno web site:</w:t>
      </w:r>
    </w:p>
    <w:p w14:paraId="7D0C0E9F" w14:textId="6AD5064A" w:rsidR="00A72567" w:rsidRDefault="00986E40" w:rsidP="00DA789D">
      <w:pPr>
        <w:jc w:val="both"/>
      </w:pPr>
      <w:r>
        <w:t xml:space="preserve"> </w:t>
      </w:r>
      <w:r w:rsidRPr="00986E40">
        <w:rPr>
          <w:color w:val="0070C0"/>
        </w:rPr>
        <w:t>https://www.missionjuno.swri.edu/junocam/processing</w:t>
      </w:r>
      <w:r>
        <w:t>.</w:t>
      </w:r>
    </w:p>
    <w:p w14:paraId="2FC9A606" w14:textId="65F2FB5C" w:rsidR="00986E40" w:rsidRDefault="00986E40" w:rsidP="00946292"/>
    <w:p w14:paraId="2ABE616A" w14:textId="77777777" w:rsidR="006A46D8" w:rsidRDefault="00816F72" w:rsidP="00634D1A">
      <w:pPr>
        <w:jc w:val="both"/>
      </w:pPr>
      <w:r>
        <w:tab/>
      </w:r>
      <w:r w:rsidR="006A46D8">
        <w:t>Figure 1 shows an example of a full JunoCam image, rendered in a cylindrically mapped format, together with an excerpt (“crop”) of the image in which we identify wave-like features.</w:t>
      </w:r>
    </w:p>
    <w:p w14:paraId="35A1E7B1" w14:textId="6A56324F" w:rsidR="00986E40" w:rsidRDefault="00816F72" w:rsidP="00634D1A">
      <w:pPr>
        <w:jc w:val="both"/>
      </w:pPr>
      <w:r>
        <w:t xml:space="preserve">The mapped versions were adjusted to compensate for </w:t>
      </w:r>
      <w:r w:rsidR="00F64188">
        <w:t xml:space="preserve">the </w:t>
      </w:r>
      <w:r>
        <w:t xml:space="preserve">variation of illumination across the field.  We found that </w:t>
      </w:r>
      <w:r w:rsidR="006A46D8">
        <w:t xml:space="preserve">a second-order </w:t>
      </w:r>
      <w:r>
        <w:t>power-law enhancement of color composites allowed wave features to be identified mo</w:t>
      </w:r>
      <w:r w:rsidR="0047394F">
        <w:t>re</w:t>
      </w:r>
      <w:r>
        <w:t xml:space="preserve"> readily.  </w:t>
      </w:r>
      <w:r w:rsidR="006A46D8">
        <w:t xml:space="preserve">For the images shown below, as well as in the Supplemental Information, we further stretched each red, green and blue color </w:t>
      </w:r>
      <w:r w:rsidR="004112DE">
        <w:t xml:space="preserve">independently </w:t>
      </w:r>
      <w:r w:rsidR="006A46D8">
        <w:t xml:space="preserve">for ease of identification by the reader.  We also applied unsharp-mask sharpening in a few cases to make faint waves appear more prominently. </w:t>
      </w:r>
      <w:r w:rsidR="00DA789D">
        <w:t>Several coauthors</w:t>
      </w:r>
      <w:r w:rsidR="009E1B80">
        <w:t xml:space="preserve"> </w:t>
      </w:r>
      <w:r w:rsidR="00DA789D">
        <w:t xml:space="preserve">independently </w:t>
      </w:r>
      <w:r w:rsidR="009E1B80">
        <w:t xml:space="preserve">searched </w:t>
      </w:r>
      <w:r w:rsidR="00DA789D">
        <w:t xml:space="preserve">manually </w:t>
      </w:r>
      <w:r w:rsidR="009E1B80">
        <w:t xml:space="preserve">through all of the JunoCam images in order to identify wave-like features </w:t>
      </w:r>
      <w:r w:rsidR="006A46D8">
        <w:t xml:space="preserve">that were candidates </w:t>
      </w:r>
      <w:r w:rsidR="009E1B80">
        <w:t>for this study.  For detailed quantitative measurements, we used additional high-pass filtering to isolate fine-scale features.  Our quantitative measurements are based on maps of the images rendered with 180 pixels per degree of latitude and longitude</w:t>
      </w:r>
      <w:r w:rsidR="006A46D8">
        <w:t>, together with high-pass filtering</w:t>
      </w:r>
      <w:r w:rsidR="009E1B80">
        <w:t xml:space="preserve">.  We did not find </w:t>
      </w:r>
      <w:r w:rsidR="00986E40">
        <w:t xml:space="preserve">identifiable wave features in </w:t>
      </w:r>
      <w:r w:rsidR="006A7E53">
        <w:t xml:space="preserve">any </w:t>
      </w:r>
      <w:r w:rsidR="00986E40">
        <w:t xml:space="preserve">methane-band images. As a result, our discussion will be limited to </w:t>
      </w:r>
      <w:r w:rsidR="009E1B80">
        <w:t xml:space="preserve">enhanced </w:t>
      </w:r>
      <w:r w:rsidR="00986E40">
        <w:t>RGB</w:t>
      </w:r>
      <w:r w:rsidR="009E1B80">
        <w:t xml:space="preserve">-composite images.  </w:t>
      </w:r>
      <w:r w:rsidR="006A46D8">
        <w:t>We did not see any consistent differences in the contrast of wave features between the colors in images</w:t>
      </w:r>
      <w:r w:rsidR="00F40C54">
        <w:t>, which do not have any radiometric calibration.</w:t>
      </w:r>
    </w:p>
    <w:p w14:paraId="369D3151" w14:textId="79ADD9C3" w:rsidR="00B5575C" w:rsidRPr="00875EA8" w:rsidRDefault="00773DE5" w:rsidP="00875EA8">
      <w:pPr>
        <w:jc w:val="both"/>
        <w:rPr>
          <w:i/>
        </w:rPr>
      </w:pPr>
      <w:r>
        <w:tab/>
      </w:r>
    </w:p>
    <w:p w14:paraId="26BF8959" w14:textId="248AEF6A" w:rsidR="008E3137" w:rsidRDefault="00E5151D" w:rsidP="00E5151D">
      <w:pPr>
        <w:pStyle w:val="Heading1"/>
        <w:rPr>
          <w:rFonts w:ascii="Times New Roman" w:hAnsi="Times New Roman" w:cs="Times New Roman"/>
          <w:color w:val="000000" w:themeColor="text1"/>
        </w:rPr>
      </w:pPr>
      <w:r w:rsidRPr="007F1FAA">
        <w:rPr>
          <w:rFonts w:ascii="Times New Roman" w:hAnsi="Times New Roman" w:cs="Times New Roman"/>
          <w:color w:val="000000" w:themeColor="text1"/>
        </w:rPr>
        <w:t>3</w:t>
      </w:r>
      <w:r w:rsidR="008E3137" w:rsidRPr="007F1FAA">
        <w:rPr>
          <w:rFonts w:ascii="Times New Roman" w:hAnsi="Times New Roman" w:cs="Times New Roman"/>
          <w:color w:val="000000" w:themeColor="text1"/>
        </w:rPr>
        <w:t xml:space="preserve">. </w:t>
      </w:r>
      <w:r w:rsidRPr="007F1FAA">
        <w:rPr>
          <w:rFonts w:ascii="Times New Roman" w:hAnsi="Times New Roman" w:cs="Times New Roman"/>
          <w:color w:val="000000" w:themeColor="text1"/>
        </w:rPr>
        <w:t>Results</w:t>
      </w:r>
    </w:p>
    <w:p w14:paraId="010F7AAC" w14:textId="49E1BEB3" w:rsidR="009E1B80" w:rsidRDefault="009E1B80" w:rsidP="009E1B80"/>
    <w:p w14:paraId="0FB7B16F" w14:textId="77777777" w:rsidR="00B5575C" w:rsidRDefault="009E1B80" w:rsidP="009E1B80">
      <w:r>
        <w:tab/>
      </w:r>
      <w:r w:rsidR="00382E7F" w:rsidRPr="00382E7F">
        <w:rPr>
          <w:rStyle w:val="Heading2Char"/>
          <w:rFonts w:ascii="Times New Roman" w:hAnsi="Times New Roman" w:cs="Times New Roman"/>
          <w:color w:val="000000" w:themeColor="text1"/>
        </w:rPr>
        <w:t>3.1 Overview</w:t>
      </w:r>
      <w:r w:rsidR="00382E7F" w:rsidRPr="00382E7F">
        <w:t>.</w:t>
      </w:r>
      <w:r w:rsidR="00382E7F">
        <w:t xml:space="preserve"> </w:t>
      </w:r>
    </w:p>
    <w:p w14:paraId="6D6D76E2" w14:textId="38D99F0E" w:rsidR="00B5575C" w:rsidRDefault="00382E7F" w:rsidP="009E1B80">
      <w:r>
        <w:t xml:space="preserve"> </w:t>
      </w:r>
    </w:p>
    <w:p w14:paraId="48328353" w14:textId="7CFF061E" w:rsidR="009E1B80" w:rsidRDefault="00B5575C" w:rsidP="006377C0">
      <w:pPr>
        <w:jc w:val="both"/>
      </w:pPr>
      <w:r>
        <w:tab/>
      </w:r>
      <w:r w:rsidR="009E1B80">
        <w:t xml:space="preserve">We </w:t>
      </w:r>
      <w:r w:rsidR="009C7AF6">
        <w:t>limited</w:t>
      </w:r>
      <w:r w:rsidR="009E1B80">
        <w:t xml:space="preserve"> the </w:t>
      </w:r>
      <w:r w:rsidR="009C7AF6">
        <w:t xml:space="preserve">search for and </w:t>
      </w:r>
      <w:r w:rsidR="009E1B80">
        <w:t xml:space="preserve">characterization of waves to </w:t>
      </w:r>
      <w:r w:rsidR="009C7AF6">
        <w:t>observations</w:t>
      </w:r>
      <w:r w:rsidR="009E1B80">
        <w:t xml:space="preserve"> between perijoves</w:t>
      </w:r>
      <w:r w:rsidR="00295F83">
        <w:t xml:space="preserve"> </w:t>
      </w:r>
      <w:r w:rsidR="009E1B80">
        <w:t xml:space="preserve">1 and </w:t>
      </w:r>
      <w:r w:rsidR="00295F83">
        <w:t>20</w:t>
      </w:r>
      <w:r w:rsidR="002628BE">
        <w:t xml:space="preserve"> (2016 August </w:t>
      </w:r>
      <w:r w:rsidR="00B14B6A">
        <w:t xml:space="preserve">27 </w:t>
      </w:r>
      <w:r w:rsidR="002628BE">
        <w:t xml:space="preserve">– 2019 </w:t>
      </w:r>
      <w:r w:rsidR="00396259">
        <w:t>May 29</w:t>
      </w:r>
      <w:r w:rsidR="002628BE">
        <w:t>)</w:t>
      </w:r>
      <w:r w:rsidR="009E1B80">
        <w:t>.</w:t>
      </w:r>
      <w:r w:rsidR="00295F83">
        <w:t xml:space="preserve">  Hereafter we will abbreviate “perijove” as “PJ”.</w:t>
      </w:r>
      <w:r w:rsidR="009E1B80">
        <w:t xml:space="preserve">  During PJ2</w:t>
      </w:r>
      <w:r w:rsidR="00CE46ED">
        <w:t xml:space="preserve"> (2016 October</w:t>
      </w:r>
      <w:r w:rsidR="00647E6A">
        <w:t xml:space="preserve"> 19</w:t>
      </w:r>
      <w:r w:rsidR="00CE46ED">
        <w:t>)</w:t>
      </w:r>
      <w:r w:rsidR="009E1B80">
        <w:t>, no close-up images were made of Jupiter’s atmosphere as the result of a spacecraft “safing” event immediately before close approach.</w:t>
      </w:r>
      <w:r w:rsidR="00382E7F">
        <w:t xml:space="preserve"> </w:t>
      </w:r>
      <w:r>
        <w:t>During PJ19</w:t>
      </w:r>
      <w:r w:rsidR="00CE46ED">
        <w:t xml:space="preserve"> (2019 April</w:t>
      </w:r>
      <w:r w:rsidR="00B14B6A">
        <w:t xml:space="preserve"> </w:t>
      </w:r>
      <w:r w:rsidR="00B14B6A" w:rsidRPr="00236B98">
        <w:t>6)</w:t>
      </w:r>
      <w:r>
        <w:t xml:space="preserve">, JunoCam only </w:t>
      </w:r>
      <w:r w:rsidR="00740289">
        <w:t xml:space="preserve">took </w:t>
      </w:r>
      <w:r>
        <w:t xml:space="preserve">distant images of Jupiter, as a result of an unusual orientation of the spacecraft </w:t>
      </w:r>
      <w:r w:rsidR="00AE660B">
        <w:t xml:space="preserve">for most of </w:t>
      </w:r>
      <w:r>
        <w:t xml:space="preserve">that </w:t>
      </w:r>
      <w:r w:rsidR="00AE660B">
        <w:t xml:space="preserve">perijove </w:t>
      </w:r>
      <w:r w:rsidR="00F40C54">
        <w:t xml:space="preserve">in order to </w:t>
      </w:r>
      <w:r>
        <w:t xml:space="preserve">enable scanning in longitude by Juno’s Microwave Radiometer </w:t>
      </w:r>
      <w:r>
        <w:lastRenderedPageBreak/>
        <w:t xml:space="preserve">(MWR) instrument. </w:t>
      </w:r>
      <w:r w:rsidR="00382E7F">
        <w:t xml:space="preserve"> </w:t>
      </w:r>
      <w:r>
        <w:t>The</w:t>
      </w:r>
      <w:r w:rsidR="00CE3892">
        <w:t xml:space="preserve"> </w:t>
      </w:r>
      <w:r>
        <w:t>S</w:t>
      </w:r>
      <w:r w:rsidR="00CE3892">
        <w:t xml:space="preserve">upplemental </w:t>
      </w:r>
      <w:r>
        <w:t>I</w:t>
      </w:r>
      <w:r w:rsidR="00CE3892">
        <w:t xml:space="preserve">nformation </w:t>
      </w:r>
      <w:r>
        <w:t xml:space="preserve">to this report </w:t>
      </w:r>
      <w:r w:rsidR="00F40C54">
        <w:t>document</w:t>
      </w:r>
      <w:r w:rsidR="00CE3892">
        <w:t>s</w:t>
      </w:r>
      <w:r w:rsidR="00F40C54">
        <w:t xml:space="preserve"> and illustrates</w:t>
      </w:r>
      <w:r w:rsidR="00CE3892">
        <w:t xml:space="preserve"> </w:t>
      </w:r>
      <w:r w:rsidR="00CE3892" w:rsidRPr="00B5575C">
        <w:rPr>
          <w:u w:val="single"/>
        </w:rPr>
        <w:t>all</w:t>
      </w:r>
      <w:r w:rsidR="00CE3892" w:rsidRPr="00F40C54">
        <w:t xml:space="preserve"> </w:t>
      </w:r>
      <w:r w:rsidR="00CE3892">
        <w:t xml:space="preserve">of the images </w:t>
      </w:r>
      <w:r>
        <w:t>in which we identified wave-like features</w:t>
      </w:r>
      <w:r w:rsidR="00CB68C1">
        <w:t xml:space="preserve"> with more than two wave fronts</w:t>
      </w:r>
      <w:r w:rsidR="005C350A">
        <w:t xml:space="preserve">, </w:t>
      </w:r>
      <w:r w:rsidR="00CE3892">
        <w:t>together with a visual aid to identify the waves.</w:t>
      </w:r>
      <w:r w:rsidR="004E0EB7">
        <w:t xml:space="preserve"> </w:t>
      </w:r>
      <w:r w:rsidR="00295F83">
        <w:t>In this report</w:t>
      </w:r>
      <w:r w:rsidR="004E0EB7">
        <w:t xml:space="preserve"> we select particular images that provide examples of the </w:t>
      </w:r>
      <w:r w:rsidR="004E54FD">
        <w:t>wide</w:t>
      </w:r>
      <w:r w:rsidR="004E0EB7">
        <w:t xml:space="preserve"> variety of </w:t>
      </w:r>
      <w:r w:rsidR="00295F83">
        <w:t xml:space="preserve">waves and </w:t>
      </w:r>
      <w:r w:rsidR="004E0EB7">
        <w:t>wave</w:t>
      </w:r>
      <w:r w:rsidR="008324D6">
        <w:t>-like phenomena</w:t>
      </w:r>
      <w:r w:rsidR="004E0EB7">
        <w:t xml:space="preserve"> </w:t>
      </w:r>
      <w:r w:rsidR="00295F83">
        <w:t>and their properties</w:t>
      </w:r>
      <w:r w:rsidR="006E494B">
        <w:t xml:space="preserve">.  The reader is free to observe all the images that are available in various processed forms on the Mission Juno web site </w:t>
      </w:r>
      <w:r w:rsidR="004E3FBC">
        <w:t xml:space="preserve">in order </w:t>
      </w:r>
      <w:r w:rsidR="006E494B">
        <w:t>to verify or refute our selections</w:t>
      </w:r>
      <w:r>
        <w:t xml:space="preserve">, as well as to identify </w:t>
      </w:r>
      <w:r w:rsidR="00230E3F">
        <w:t xml:space="preserve">potential </w:t>
      </w:r>
      <w:r>
        <w:t xml:space="preserve">additional candidates.  </w:t>
      </w:r>
    </w:p>
    <w:p w14:paraId="00819514" w14:textId="77777777" w:rsidR="001A2A42" w:rsidRPr="009E1B80" w:rsidRDefault="001A2A42" w:rsidP="009E1B80"/>
    <w:p w14:paraId="0F6C510D" w14:textId="413C032E" w:rsidR="00E5151D" w:rsidRDefault="00E5151D" w:rsidP="00E5151D">
      <w:pPr>
        <w:pStyle w:val="Heading2"/>
        <w:rPr>
          <w:rFonts w:ascii="Times New Roman" w:hAnsi="Times New Roman" w:cs="Times New Roman"/>
          <w:color w:val="000000" w:themeColor="text1"/>
        </w:rPr>
      </w:pPr>
      <w:r w:rsidRPr="007F1FAA">
        <w:rPr>
          <w:rFonts w:ascii="Times New Roman" w:hAnsi="Times New Roman" w:cs="Times New Roman"/>
          <w:color w:val="000000" w:themeColor="text1"/>
        </w:rPr>
        <w:tab/>
        <w:t>3.</w:t>
      </w:r>
      <w:r w:rsidR="00FA7B1B">
        <w:rPr>
          <w:rFonts w:ascii="Times New Roman" w:hAnsi="Times New Roman" w:cs="Times New Roman"/>
          <w:color w:val="000000" w:themeColor="text1"/>
        </w:rPr>
        <w:t>2</w:t>
      </w:r>
      <w:r w:rsidRPr="007F1FAA">
        <w:rPr>
          <w:rFonts w:ascii="Times New Roman" w:hAnsi="Times New Roman" w:cs="Times New Roman"/>
          <w:color w:val="000000" w:themeColor="text1"/>
        </w:rPr>
        <w:t xml:space="preserve"> Types of wave</w:t>
      </w:r>
      <w:r w:rsidR="00FE4337">
        <w:rPr>
          <w:rFonts w:ascii="Times New Roman" w:hAnsi="Times New Roman" w:cs="Times New Roman"/>
          <w:color w:val="000000" w:themeColor="text1"/>
        </w:rPr>
        <w:t>-like features.</w:t>
      </w:r>
    </w:p>
    <w:p w14:paraId="0104EB3F" w14:textId="34C176A0" w:rsidR="00923A91" w:rsidRDefault="00923A91" w:rsidP="00923A91"/>
    <w:p w14:paraId="7CF0AE71" w14:textId="57FAF96B" w:rsidR="00923A91" w:rsidRDefault="00923A91" w:rsidP="001E305F">
      <w:pPr>
        <w:jc w:val="both"/>
      </w:pPr>
      <w:r>
        <w:tab/>
        <w:t xml:space="preserve">Our survey of JunoCam images has revealed a surprising variety of </w:t>
      </w:r>
      <w:r w:rsidR="00FE2283">
        <w:t>features with</w:t>
      </w:r>
      <w:r w:rsidR="00FA7B1B">
        <w:t xml:space="preserve"> </w:t>
      </w:r>
      <w:r>
        <w:t xml:space="preserve">wave-like </w:t>
      </w:r>
      <w:r w:rsidR="00FE2283">
        <w:t>morphologies</w:t>
      </w:r>
      <w:r>
        <w:t>.</w:t>
      </w:r>
      <w:r w:rsidR="002771D5">
        <w:t xml:space="preserve">  </w:t>
      </w:r>
      <w:r w:rsidR="001E305F">
        <w:t xml:space="preserve">In order to be inclusive in our inventory, </w:t>
      </w:r>
      <w:r w:rsidR="00FE2283">
        <w:t>we include</w:t>
      </w:r>
      <w:r w:rsidR="007770C5">
        <w:t xml:space="preserve"> here (and</w:t>
      </w:r>
      <w:r w:rsidR="00FE2283">
        <w:t xml:space="preserve"> in the</w:t>
      </w:r>
      <w:r w:rsidR="001E305F">
        <w:t xml:space="preserve"> Supplemental Information file</w:t>
      </w:r>
      <w:r w:rsidR="007770C5">
        <w:t>)</w:t>
      </w:r>
      <w:r w:rsidR="001E305F">
        <w:t xml:space="preserve"> features</w:t>
      </w:r>
      <w:r w:rsidR="00637E73">
        <w:t xml:space="preserve"> with </w:t>
      </w:r>
      <w:r w:rsidR="00C14A00">
        <w:t xml:space="preserve">any </w:t>
      </w:r>
      <w:r w:rsidR="00637E73">
        <w:t>regularly repeated patterns</w:t>
      </w:r>
      <w:r w:rsidR="00C14A00">
        <w:t xml:space="preserve"> that are </w:t>
      </w:r>
      <w:r w:rsidR="0010425F">
        <w:t xml:space="preserve">three or </w:t>
      </w:r>
      <w:r w:rsidR="00C14A00">
        <w:t>more in number</w:t>
      </w:r>
      <w:r w:rsidR="00637E73">
        <w:t xml:space="preserve">. </w:t>
      </w:r>
      <w:r w:rsidR="001E305F">
        <w:t xml:space="preserve"> The survey </w:t>
      </w:r>
      <w:r w:rsidR="00CF77CC">
        <w:t xml:space="preserve">below </w:t>
      </w:r>
      <w:r w:rsidR="001E305F">
        <w:t>include</w:t>
      </w:r>
      <w:r w:rsidR="007D1A3C">
        <w:t>s</w:t>
      </w:r>
      <w:r w:rsidR="001E305F">
        <w:t xml:space="preserve"> </w:t>
      </w:r>
      <w:r w:rsidR="00CF77CC">
        <w:t>many</w:t>
      </w:r>
      <w:r w:rsidR="001E305F">
        <w:t xml:space="preserve"> </w:t>
      </w:r>
      <w:r w:rsidR="007D1A3C">
        <w:t xml:space="preserve">features </w:t>
      </w:r>
      <w:r w:rsidR="001E305F">
        <w:t>that have not been discussed previously in the context of atmospheric waves in Jupiter.</w:t>
      </w:r>
      <w:r w:rsidR="007D1A3C">
        <w:t xml:space="preserve">   They are presented in terms of differences in visual morphology, without </w:t>
      </w:r>
      <w:r w:rsidR="002224E5">
        <w:t xml:space="preserve">implication that this </w:t>
      </w:r>
      <w:r w:rsidR="007D1A3C">
        <w:t>differentiation aris</w:t>
      </w:r>
      <w:r w:rsidR="002224E5">
        <w:t>es</w:t>
      </w:r>
      <w:r w:rsidR="007D1A3C">
        <w:t xml:space="preserve"> from the associated responsible dynamics.</w:t>
      </w:r>
    </w:p>
    <w:p w14:paraId="182236B7" w14:textId="7399DC4D" w:rsidR="002362C7" w:rsidRDefault="002362C7" w:rsidP="002362C7"/>
    <w:p w14:paraId="4DF94544" w14:textId="20F5D66F" w:rsidR="00504231" w:rsidRDefault="002362C7" w:rsidP="00C5417A">
      <w:pPr>
        <w:jc w:val="both"/>
      </w:pPr>
      <w:r w:rsidRPr="002362C7">
        <w:tab/>
      </w:r>
      <w:r w:rsidR="008044B2">
        <w:t>3.</w:t>
      </w:r>
      <w:r w:rsidR="00FA7B1B">
        <w:t>2</w:t>
      </w:r>
      <w:r w:rsidR="008044B2">
        <w:t xml:space="preserve">.1 </w:t>
      </w:r>
      <w:r w:rsidRPr="008044B2">
        <w:rPr>
          <w:u w:val="single"/>
        </w:rPr>
        <w:t xml:space="preserve">Long wave </w:t>
      </w:r>
      <w:r w:rsidR="00CF77CC">
        <w:rPr>
          <w:u w:val="single"/>
        </w:rPr>
        <w:t>packets</w:t>
      </w:r>
      <w:r w:rsidRPr="008044B2">
        <w:rPr>
          <w:u w:val="single"/>
        </w:rPr>
        <w:t xml:space="preserve"> with short</w:t>
      </w:r>
      <w:r w:rsidR="000D07F4">
        <w:rPr>
          <w:u w:val="single"/>
        </w:rPr>
        <w:t>, dark</w:t>
      </w:r>
      <w:r w:rsidRPr="008044B2">
        <w:rPr>
          <w:u w:val="single"/>
        </w:rPr>
        <w:t xml:space="preserve"> wave fronts</w:t>
      </w:r>
      <w:r>
        <w:t xml:space="preserve"> </w:t>
      </w:r>
      <w:r w:rsidR="00D66F8E">
        <w:t>represent 79%</w:t>
      </w:r>
      <w:r w:rsidR="00923A91">
        <w:t xml:space="preserve"> of the types of waves </w:t>
      </w:r>
      <w:r w:rsidR="0016411A">
        <w:t xml:space="preserve">in our inventory, especially in the </w:t>
      </w:r>
      <w:r w:rsidR="00E5629F">
        <w:t>Equatorial Zone (</w:t>
      </w:r>
      <w:r w:rsidR="0016411A">
        <w:t>EZ</w:t>
      </w:r>
      <w:r w:rsidR="00E5629F">
        <w:t>)</w:t>
      </w:r>
      <w:r w:rsidR="0016411A">
        <w:t xml:space="preserve"> </w:t>
      </w:r>
      <w:r w:rsidR="00A83600">
        <w:t>that were</w:t>
      </w:r>
      <w:r w:rsidR="00DD31A5">
        <w:t xml:space="preserve"> also </w:t>
      </w:r>
      <w:r w:rsidR="00923A91">
        <w:t>detected in previous studies</w:t>
      </w:r>
      <w:r w:rsidR="00664C47">
        <w:t>, particularly from Voyager imaging</w:t>
      </w:r>
      <w:r w:rsidR="00923A91">
        <w:t xml:space="preserve"> (Table 1).</w:t>
      </w:r>
      <w:r w:rsidR="001E305F">
        <w:t xml:space="preserve">   </w:t>
      </w:r>
    </w:p>
    <w:p w14:paraId="542BCD09" w14:textId="0051FB5C" w:rsidR="00CD5516" w:rsidRDefault="00504231" w:rsidP="00236B98">
      <w:pPr>
        <w:jc w:val="both"/>
        <w:rPr>
          <w:color w:val="000000" w:themeColor="text1"/>
        </w:rPr>
      </w:pPr>
      <w:r>
        <w:tab/>
        <w:t xml:space="preserve">3.2.1.1. </w:t>
      </w:r>
      <w:r w:rsidRPr="00504231">
        <w:rPr>
          <w:u w:val="single"/>
        </w:rPr>
        <w:t>Orthogonal wave crests</w:t>
      </w:r>
      <w:r>
        <w:t xml:space="preserve">. </w:t>
      </w:r>
      <w:r w:rsidR="001E305F">
        <w:t>Figure 2 shows two examples of these</w:t>
      </w:r>
      <w:r w:rsidR="00984C89">
        <w:t xml:space="preserve"> waves</w:t>
      </w:r>
      <w:r w:rsidR="001E305F">
        <w:t xml:space="preserve"> in which the wave front is </w:t>
      </w:r>
      <w:r w:rsidR="001E20D5">
        <w:t xml:space="preserve">more-or-less </w:t>
      </w:r>
      <w:r w:rsidR="001E305F">
        <w:t>orthogonal to the direction of the wave packet.</w:t>
      </w:r>
      <w:r w:rsidR="00A6111E">
        <w:t xml:space="preserve">   </w:t>
      </w:r>
      <w:r w:rsidR="001D627C" w:rsidRPr="001234ED">
        <w:rPr>
          <w:color w:val="000000" w:themeColor="text1"/>
        </w:rPr>
        <w:t>The morpho</w:t>
      </w:r>
      <w:r w:rsidR="00E628F8">
        <w:rPr>
          <w:color w:val="000000" w:themeColor="text1"/>
        </w:rPr>
        <w:t>logy of the waves shown in Fig. 2</w:t>
      </w:r>
      <w:r w:rsidR="00994296">
        <w:rPr>
          <w:color w:val="000000" w:themeColor="text1"/>
        </w:rPr>
        <w:t xml:space="preserve"> is</w:t>
      </w:r>
      <w:r w:rsidR="001D627C" w:rsidRPr="001234ED">
        <w:rPr>
          <w:color w:val="000000" w:themeColor="text1"/>
        </w:rPr>
        <w:t xml:space="preserve"> most similar to those waves described in the articles cited in Table 1</w:t>
      </w:r>
      <w:r w:rsidR="00D66F8E">
        <w:rPr>
          <w:color w:val="000000" w:themeColor="text1"/>
        </w:rPr>
        <w:t>, although they are an order of magnitude smaller</w:t>
      </w:r>
      <w:r w:rsidR="001D627C" w:rsidRPr="001234ED">
        <w:rPr>
          <w:color w:val="000000" w:themeColor="text1"/>
        </w:rPr>
        <w:t xml:space="preserve">. They are most commonly referred to as mesoscale waves, by analogy to their appearance in the Earth’s atmosphere.   </w:t>
      </w:r>
      <w:r w:rsidR="0062220F">
        <w:rPr>
          <w:color w:val="000000" w:themeColor="text1"/>
        </w:rPr>
        <w:t xml:space="preserve"> </w:t>
      </w:r>
      <w:r w:rsidR="00C5417A">
        <w:t>O</w:t>
      </w:r>
      <w:r w:rsidR="0062220F">
        <w:t>ur search through JunoCam images (see the images in the Supplemental Information file) did not appear to sample any of the long</w:t>
      </w:r>
      <w:r w:rsidR="005A18B8">
        <w:t>er-</w:t>
      </w:r>
      <w:r w:rsidR="0062220F">
        <w:t>wavelength (~1</w:t>
      </w:r>
      <w:r w:rsidR="00C5417A">
        <w:t>2</w:t>
      </w:r>
      <w:r w:rsidR="0062220F">
        <w:t>00-1900 km) packets</w:t>
      </w:r>
      <w:r w:rsidR="008A1469">
        <w:t xml:space="preserve"> detected by previous studies (Table 1)</w:t>
      </w:r>
      <w:r w:rsidR="0062220F">
        <w:t>, most likely as a result of the limited area over which JunoCam images can cover.</w:t>
      </w:r>
      <w:r w:rsidR="00E5629F">
        <w:t xml:space="preserve">  </w:t>
      </w:r>
    </w:p>
    <w:p w14:paraId="0459478D" w14:textId="73E540D7" w:rsidR="006377C0" w:rsidRDefault="00504231" w:rsidP="00236B98">
      <w:r>
        <w:rPr>
          <w:color w:val="000000" w:themeColor="text1"/>
        </w:rPr>
        <w:tab/>
        <w:t xml:space="preserve">3.2.1.2. </w:t>
      </w:r>
      <w:r w:rsidRPr="00236B98">
        <w:rPr>
          <w:color w:val="000000" w:themeColor="text1"/>
          <w:u w:val="single"/>
        </w:rPr>
        <w:t>“Tilted” wave crests</w:t>
      </w:r>
      <w:r>
        <w:rPr>
          <w:color w:val="000000" w:themeColor="text1"/>
        </w:rPr>
        <w:t xml:space="preserve">. </w:t>
      </w:r>
      <w:r w:rsidR="00CD5516">
        <w:rPr>
          <w:color w:val="000000" w:themeColor="text1"/>
        </w:rPr>
        <w:t>Even m</w:t>
      </w:r>
      <w:r w:rsidR="00CD5516">
        <w:t xml:space="preserve">ore commonly, the detected packets have wave fronts that are not oriented orthogonally to the wavefront direction. Several examples of these “tilted” wave fronts are shown in Figure 3.  Simon et al. (2015) </w:t>
      </w:r>
      <w:r w:rsidR="009F4CE0">
        <w:t xml:space="preserve">stated that </w:t>
      </w:r>
      <w:r w:rsidR="00CD5516">
        <w:t xml:space="preserve">this is consistent with </w:t>
      </w:r>
      <w:r w:rsidR="00461203">
        <w:t xml:space="preserve">an interpretation of the waves as </w:t>
      </w:r>
      <w:r w:rsidR="00CD5516">
        <w:t>baroclinic instabilities that tilt northward and westward with altitude, as</w:t>
      </w:r>
      <w:r w:rsidR="009F4CE0">
        <w:t xml:space="preserve"> </w:t>
      </w:r>
      <w:r w:rsidR="00CD5516">
        <w:t xml:space="preserve">noted on a theoretical basis by Holton (1992) and </w:t>
      </w:r>
      <w:r w:rsidR="009F4CE0">
        <w:t xml:space="preserve">by </w:t>
      </w:r>
      <w:r w:rsidR="00CD5516">
        <w:t xml:space="preserve">observations of waves in the Earth’s atmosphere (e.g. Blackmon et al. 1984).  </w:t>
      </w:r>
      <w:r w:rsidR="00D04387">
        <w:t>This implies that we are sensing the upper levels of such waves.</w:t>
      </w:r>
      <w:r w:rsidR="00F736D9">
        <w:t xml:space="preserve"> </w:t>
      </w:r>
      <w:r w:rsidR="00D04387">
        <w:t>S</w:t>
      </w:r>
      <w:r w:rsidR="00CD5516">
        <w:t xml:space="preserve">everal images reveal the presence of large numbers of similar waves, as shown in the various panels of Figure </w:t>
      </w:r>
      <w:r w:rsidR="002131E5">
        <w:t>4</w:t>
      </w:r>
      <w:r w:rsidR="00CD5516">
        <w:t xml:space="preserve">.  The waves are </w:t>
      </w:r>
      <w:r w:rsidR="00D66F8E">
        <w:t xml:space="preserve">most </w:t>
      </w:r>
      <w:r w:rsidR="00CD5516">
        <w:t xml:space="preserve">often short </w:t>
      </w:r>
      <w:r w:rsidR="00D66F8E">
        <w:t xml:space="preserve">with wave packets oriented east-west, although there are many wave packets </w:t>
      </w:r>
      <w:r w:rsidR="00CD5516">
        <w:t xml:space="preserve">not </w:t>
      </w:r>
      <w:r w:rsidR="009F4CE0">
        <w:t xml:space="preserve">ostensibly </w:t>
      </w:r>
      <w:r w:rsidR="00CD5516">
        <w:t>oriented in any preferred direction</w:t>
      </w:r>
      <w:r w:rsidR="00D26D84">
        <w:t xml:space="preserve"> (Fig. 4D)</w:t>
      </w:r>
      <w:r w:rsidR="009F4CE0">
        <w:t>. S</w:t>
      </w:r>
      <w:r w:rsidR="00CD5516">
        <w:t xml:space="preserve">ome clearly cross one another, implying that the sources of their origin are not uniform.   </w:t>
      </w:r>
      <w:r w:rsidR="00F736D9">
        <w:t xml:space="preserve">Simon et al. (2015b) argue that, if the waves are baroclinic instabilities, then their meridional extent depends on the Rossby radius of deformation, which they estimate as between 500 and 1400 km near the equator, which is where most of our detections of these waves lie.  The Rossby radius of deformation is also where energy is transferred from small-scale turbulence to zonal winds (see </w:t>
      </w:r>
      <w:proofErr w:type="spellStart"/>
      <w:r w:rsidR="00F736D9">
        <w:t>Salyk</w:t>
      </w:r>
      <w:proofErr w:type="spellEnd"/>
      <w:r w:rsidR="00F736D9">
        <w:t xml:space="preserve"> et al. 2006, Young and Read 2017).</w:t>
      </w:r>
      <w:r w:rsidR="00BB745A">
        <w:t xml:space="preserve">  </w:t>
      </w:r>
      <w:r w:rsidR="00491E95">
        <w:t>Since</w:t>
      </w:r>
      <w:r w:rsidR="00BB745A">
        <w:t xml:space="preserve"> </w:t>
      </w:r>
      <w:r w:rsidR="0094202B">
        <w:t xml:space="preserve">the mean of </w:t>
      </w:r>
      <w:r w:rsidR="00BB745A">
        <w:t>both meridional extent</w:t>
      </w:r>
      <w:r w:rsidR="00BB3972">
        <w:t xml:space="preserve"> (~250 km on average)</w:t>
      </w:r>
      <w:r w:rsidR="00BB745A">
        <w:t xml:space="preserve"> and wavelength (distance between wave crests</w:t>
      </w:r>
      <w:r w:rsidR="00BB3972">
        <w:t>, ~170 km</w:t>
      </w:r>
      <w:r w:rsidR="00BB745A">
        <w:t>),</w:t>
      </w:r>
      <w:r w:rsidR="00BB3972">
        <w:t xml:space="preserve"> </w:t>
      </w:r>
      <w:r w:rsidR="00BB745A">
        <w:t xml:space="preserve">are much shorter than the Rossby deformation radius, it is logical to assume that they </w:t>
      </w:r>
      <w:r w:rsidR="00BB745A">
        <w:lastRenderedPageBreak/>
        <w:t>are formed by and interact with small-scale turbulence, and thereby propagate the waves in all directions.</w:t>
      </w:r>
      <w:r w:rsidR="00AD0ACA">
        <w:t xml:space="preserve"> This is </w:t>
      </w:r>
      <w:r w:rsidR="002E6309">
        <w:t>consistent with our observation</w:t>
      </w:r>
      <w:r w:rsidR="00AD0ACA">
        <w:t xml:space="preserve"> that few, if any, of these waves are clearly associated with other atmospheric features. </w:t>
      </w:r>
    </w:p>
    <w:p w14:paraId="701A9BCD" w14:textId="1A9F80B0" w:rsidR="006377C0" w:rsidRDefault="006377C0" w:rsidP="006377C0">
      <w:pPr>
        <w:jc w:val="both"/>
      </w:pPr>
      <w:r>
        <w:tab/>
      </w:r>
      <w:r w:rsidR="00504231">
        <w:t xml:space="preserve">3.2.1.3. </w:t>
      </w:r>
      <w:r w:rsidR="00504231" w:rsidRPr="00504231">
        <w:rPr>
          <w:u w:val="single"/>
        </w:rPr>
        <w:t>Curved wave packets</w:t>
      </w:r>
      <w:r w:rsidR="00504231">
        <w:t xml:space="preserve">. </w:t>
      </w:r>
      <w:r>
        <w:t>Sometimes the short wavefronts are aligned in wave packets that themselves appear to be curved</w:t>
      </w:r>
      <w:r w:rsidR="00D05E2E">
        <w:t>,</w:t>
      </w:r>
      <w:r>
        <w:t xml:space="preserve"> are associated with larger features</w:t>
      </w:r>
      <w:r w:rsidR="00D05E2E">
        <w:t>, and are not located in the EZ</w:t>
      </w:r>
      <w:r>
        <w:t xml:space="preserve">. </w:t>
      </w:r>
      <w:r w:rsidR="00293EDA">
        <w:t xml:space="preserve"> Figure </w:t>
      </w:r>
      <w:r w:rsidR="002131E5">
        <w:t>5</w:t>
      </w:r>
      <w:r>
        <w:t xml:space="preserve"> shows two examples.  </w:t>
      </w:r>
      <w:r w:rsidR="00A24405">
        <w:t>Figure</w:t>
      </w:r>
      <w:r>
        <w:t xml:space="preserve"> </w:t>
      </w:r>
      <w:r w:rsidR="00A24405">
        <w:t>5</w:t>
      </w:r>
      <w:r>
        <w:t xml:space="preserve">A shows the short </w:t>
      </w:r>
      <w:r w:rsidR="00293EDA">
        <w:t>wave-</w:t>
      </w:r>
      <w:r>
        <w:t>packets associated with the curved northern boundary of the Great Red Spot</w:t>
      </w:r>
      <w:r w:rsidR="00293EDA">
        <w:t xml:space="preserve"> (GRS)</w:t>
      </w:r>
      <w:r w:rsidR="00595841">
        <w:t xml:space="preserve"> near </w:t>
      </w:r>
      <w:r w:rsidR="00595841" w:rsidRPr="00595841">
        <w:t>15.8</w:t>
      </w:r>
      <w:r w:rsidR="00595841">
        <w:t>º</w:t>
      </w:r>
      <w:r w:rsidR="00595841" w:rsidRPr="00595841">
        <w:t>S</w:t>
      </w:r>
      <w:r>
        <w:t xml:space="preserve">, described by Sánchez-Lavega et al. (2018).  </w:t>
      </w:r>
      <w:r w:rsidR="00293EDA">
        <w:t xml:space="preserve">This is the </w:t>
      </w:r>
      <w:r w:rsidR="002131E5">
        <w:t>first of two</w:t>
      </w:r>
      <w:r w:rsidR="00293EDA">
        <w:t xml:space="preserve"> case</w:t>
      </w:r>
      <w:r w:rsidR="002131E5">
        <w:t>s</w:t>
      </w:r>
      <w:r w:rsidR="00293EDA">
        <w:t xml:space="preserve"> in which multiple images of waves were made, the result of intensive targeting of the GRS by Juno at PJ7.   </w:t>
      </w:r>
      <w:r w:rsidR="005C7C6F">
        <w:t xml:space="preserve">Sánchez-Lavega et al. (2018) estimated a phase speed for the wave </w:t>
      </w:r>
      <w:r w:rsidR="00004A62">
        <w:t xml:space="preserve">of 45±20 m/s </w:t>
      </w:r>
      <w:r w:rsidR="00E520F3">
        <w:t xml:space="preserve">relative to the very rapid local flow </w:t>
      </w:r>
      <w:r w:rsidR="00004A62">
        <w:t>and determined that they were consistent with internal gravity wave</w:t>
      </w:r>
      <w:r w:rsidR="00A6385A">
        <w:t>s, given estimates for the Richardson number for that part of the atmosphere that were based on the vertical wind shear deduced from temperature maps of the region (Fletcher et al. 2010).</w:t>
      </w:r>
      <w:r w:rsidR="00341348">
        <w:t xml:space="preserve">  </w:t>
      </w:r>
      <w:r w:rsidR="007479C3">
        <w:t>Two</w:t>
      </w:r>
      <w:r w:rsidR="00341348">
        <w:t xml:space="preserve"> other examples of such wave packets imaged at PJ15</w:t>
      </w:r>
      <w:r w:rsidR="007479C3">
        <w:t xml:space="preserve"> are shown. Figure 5B shows</w:t>
      </w:r>
      <w:r w:rsidR="00341348">
        <w:t xml:space="preserve"> one on the south edge of a bright anticyclonic eddy in the </w:t>
      </w:r>
      <w:r w:rsidR="007479C3">
        <w:t>NEB</w:t>
      </w:r>
      <w:r w:rsidR="00595841">
        <w:t xml:space="preserve"> near </w:t>
      </w:r>
      <w:r w:rsidR="00595841" w:rsidRPr="00595841">
        <w:t>15.8</w:t>
      </w:r>
      <w:r w:rsidR="00595841">
        <w:t>ºN</w:t>
      </w:r>
      <w:r w:rsidR="007479C3">
        <w:t>,</w:t>
      </w:r>
      <w:r w:rsidR="00341348">
        <w:t xml:space="preserve"> and </w:t>
      </w:r>
      <w:r w:rsidR="007479C3">
        <w:t xml:space="preserve">Figure 5C shows </w:t>
      </w:r>
      <w:r w:rsidR="00341348">
        <w:t xml:space="preserve">one on the south edge of a dark cyclonic circulation in the </w:t>
      </w:r>
      <w:r w:rsidR="007479C3">
        <w:t>SEB</w:t>
      </w:r>
      <w:r w:rsidR="00595841">
        <w:t xml:space="preserve"> near 17.3ºS</w:t>
      </w:r>
      <w:r w:rsidR="00341348">
        <w:t>.</w:t>
      </w:r>
      <w:r w:rsidR="00621BCB">
        <w:t xml:space="preserve"> </w:t>
      </w:r>
      <w:r w:rsidR="008055A2">
        <w:t>Just as for the wave trains in the northern edge of the GRS</w:t>
      </w:r>
      <w:r w:rsidR="007479C3">
        <w:t xml:space="preserve"> (Fig. 5A)</w:t>
      </w:r>
      <w:r w:rsidR="008055A2">
        <w:t xml:space="preserve">, </w:t>
      </w:r>
      <w:r w:rsidR="00341348">
        <w:t>the</w:t>
      </w:r>
      <w:r w:rsidR="008055A2">
        <w:t>se two</w:t>
      </w:r>
      <w:r w:rsidR="00341348">
        <w:t xml:space="preserve"> wave</w:t>
      </w:r>
      <w:r w:rsidR="000A1888">
        <w:t xml:space="preserve"> packet</w:t>
      </w:r>
      <w:r w:rsidR="008055A2">
        <w:t>s</w:t>
      </w:r>
      <w:r w:rsidR="00341348">
        <w:t xml:space="preserve"> </w:t>
      </w:r>
      <w:r w:rsidR="006872BB">
        <w:t xml:space="preserve">are </w:t>
      </w:r>
      <w:r w:rsidR="00341348">
        <w:t>located on or near the peak</w:t>
      </w:r>
      <w:r w:rsidR="00336472">
        <w:t>s</w:t>
      </w:r>
      <w:r w:rsidR="00341348">
        <w:t xml:space="preserve"> of retrograde (westward) flow</w:t>
      </w:r>
      <w:r w:rsidR="00336472">
        <w:t>s</w:t>
      </w:r>
      <w:r w:rsidR="00341348">
        <w:t xml:space="preserve"> that </w:t>
      </w:r>
      <w:r w:rsidR="00336472">
        <w:t>are</w:t>
      </w:r>
      <w:r w:rsidR="00341348">
        <w:t xml:space="preserve"> probably accelerated in th</w:t>
      </w:r>
      <w:r w:rsidR="00336472">
        <w:t>ese</w:t>
      </w:r>
      <w:r w:rsidR="00341348">
        <w:t xml:space="preserve"> location</w:t>
      </w:r>
      <w:r w:rsidR="00336472">
        <w:t>s</w:t>
      </w:r>
      <w:r w:rsidR="00341348">
        <w:t xml:space="preserve"> because of the circulation.</w:t>
      </w:r>
      <w:r w:rsidR="008055A2">
        <w:t xml:space="preserve">  </w:t>
      </w:r>
    </w:p>
    <w:p w14:paraId="47D7EE6D" w14:textId="77777777" w:rsidR="006377C0" w:rsidRDefault="006377C0" w:rsidP="006377C0">
      <w:pPr>
        <w:jc w:val="both"/>
      </w:pPr>
    </w:p>
    <w:p w14:paraId="450820F6" w14:textId="605C14ED" w:rsidR="00EB08A7" w:rsidRDefault="00943CFD" w:rsidP="008442A1">
      <w:pPr>
        <w:ind w:firstLine="720"/>
        <w:jc w:val="both"/>
      </w:pPr>
      <w:r>
        <w:t>Another</w:t>
      </w:r>
      <w:r w:rsidR="002131E5">
        <w:t xml:space="preserve"> curved wavefront example</w:t>
      </w:r>
      <w:r>
        <w:t xml:space="preserve"> is</w:t>
      </w:r>
      <w:r w:rsidR="00E74919">
        <w:t xml:space="preserve"> shown in Figure </w:t>
      </w:r>
      <w:r w:rsidR="004C73B8">
        <w:t>5</w:t>
      </w:r>
      <w:r w:rsidR="0048588D">
        <w:t>D</w:t>
      </w:r>
      <w:r w:rsidR="00E74919">
        <w:t>: a</w:t>
      </w:r>
      <w:r w:rsidR="006377C0">
        <w:t xml:space="preserve"> </w:t>
      </w:r>
      <w:r w:rsidR="00E74919">
        <w:t>dark, lobate</w:t>
      </w:r>
      <w:r w:rsidR="00C46ED0">
        <w:t xml:space="preserve"> </w:t>
      </w:r>
      <w:r w:rsidR="006377C0">
        <w:t xml:space="preserve">feature </w:t>
      </w:r>
      <w:r w:rsidR="003B4EF6">
        <w:t xml:space="preserve">with short wave crests </w:t>
      </w:r>
      <w:r w:rsidR="0048588D">
        <w:t>that are most clearly detectable</w:t>
      </w:r>
      <w:r w:rsidR="003B4EF6">
        <w:t xml:space="preserve"> </w:t>
      </w:r>
      <w:r w:rsidR="00E74919">
        <w:t xml:space="preserve">along </w:t>
      </w:r>
      <w:r w:rsidR="003B4EF6">
        <w:t xml:space="preserve">its </w:t>
      </w:r>
      <w:r w:rsidR="00E74919">
        <w:t>periphery</w:t>
      </w:r>
      <w:r w:rsidR="006377C0">
        <w:t xml:space="preserve">.  </w:t>
      </w:r>
      <w:r w:rsidR="006377C0" w:rsidRPr="00AB49CB">
        <w:t xml:space="preserve">This </w:t>
      </w:r>
      <w:r w:rsidR="00D86A00">
        <w:t>feature</w:t>
      </w:r>
      <w:r w:rsidR="006377C0">
        <w:t xml:space="preserve"> is located in the chaotic region to the west of the G</w:t>
      </w:r>
      <w:r w:rsidR="003B4EF6">
        <w:t>RS</w:t>
      </w:r>
      <w:r w:rsidR="00336472">
        <w:t xml:space="preserve"> (</w:t>
      </w:r>
      <w:r w:rsidR="00433600">
        <w:t xml:space="preserve">see </w:t>
      </w:r>
      <w:r w:rsidR="00336472">
        <w:t>Fig. 6</w:t>
      </w:r>
      <w:r w:rsidR="00433600">
        <w:t xml:space="preserve"> for context</w:t>
      </w:r>
      <w:r w:rsidR="00336472">
        <w:t>)</w:t>
      </w:r>
      <w:r w:rsidR="006377C0">
        <w:t xml:space="preserve">. Interestingly, the </w:t>
      </w:r>
      <w:r w:rsidR="00E74919">
        <w:t xml:space="preserve">entire </w:t>
      </w:r>
      <w:r w:rsidR="006377C0">
        <w:t>chaotic region covers a much larger area</w:t>
      </w:r>
      <w:r w:rsidR="003B4EF6">
        <w:t xml:space="preserve"> to the northwest and west of the GRS</w:t>
      </w:r>
      <w:r w:rsidR="00D86A00">
        <w:t>, but these waves only appear in the region shown in</w:t>
      </w:r>
      <w:r w:rsidR="00013EF2">
        <w:t xml:space="preserve"> Figure 5</w:t>
      </w:r>
      <w:r w:rsidR="00D91436">
        <w:t>D</w:t>
      </w:r>
      <w:r w:rsidR="006377C0" w:rsidRPr="00AB49CB">
        <w:t>.</w:t>
      </w:r>
      <w:r w:rsidR="006377C0" w:rsidRPr="00865D9B">
        <w:rPr>
          <w:i/>
        </w:rPr>
        <w:t xml:space="preserve"> </w:t>
      </w:r>
      <w:r w:rsidR="006377C0">
        <w:t xml:space="preserve"> </w:t>
      </w:r>
      <w:r w:rsidR="007F6660">
        <w:t>The dark part of this</w:t>
      </w:r>
      <w:r w:rsidR="00C46ED0">
        <w:t xml:space="preserve"> </w:t>
      </w:r>
      <w:r w:rsidR="007F6660">
        <w:t>lobate feature appears only slightly brighter in</w:t>
      </w:r>
      <w:r w:rsidR="00C46ED0">
        <w:t xml:space="preserve"> 5-µm radiance </w:t>
      </w:r>
      <w:r w:rsidR="007F6660">
        <w:t xml:space="preserve">than its surroundings using contemporaneous NASA Infrared Telescope Facility (IRTF) observations. Thus, it is likely to be a region of very moderate dry downwelling that only partially clears </w:t>
      </w:r>
      <w:r w:rsidR="008442A1">
        <w:t xml:space="preserve">out particles in cloud layers. </w:t>
      </w:r>
      <w:r w:rsidR="00EB08A7">
        <w:t>A</w:t>
      </w:r>
      <w:r w:rsidR="00F355BC">
        <w:t>lthough t</w:t>
      </w:r>
      <w:r w:rsidR="008715AC">
        <w:t>he series of wave crests</w:t>
      </w:r>
      <w:r w:rsidR="00F355BC">
        <w:t xml:space="preserve"> appears to line the sharply curved periphery of the dark feature, the crests are more likely</w:t>
      </w:r>
      <w:r w:rsidR="008715AC">
        <w:t xml:space="preserve"> </w:t>
      </w:r>
      <w:r w:rsidR="00F355BC">
        <w:t xml:space="preserve">to be </w:t>
      </w:r>
      <w:r w:rsidR="00EB08A7">
        <w:t xml:space="preserve">roughly </w:t>
      </w:r>
      <w:r w:rsidR="003B4EF6">
        <w:t>parallel</w:t>
      </w:r>
      <w:r w:rsidR="00EB08A7">
        <w:t xml:space="preserve"> streaks in a haze that overlies the entire region, with their visibility over the darker regions of this image strongly subdued.  This interpretation is reinforced by studies of </w:t>
      </w:r>
      <w:r w:rsidR="0009007C">
        <w:t xml:space="preserve">the winds from Juno-supporting observations by HST (Wong et al. 2020).  </w:t>
      </w:r>
      <w:r w:rsidR="003B4EF6">
        <w:t xml:space="preserve">Figure 6 shows the results of tracking winds </w:t>
      </w:r>
      <w:r w:rsidR="00F355BC">
        <w:t>in this region</w:t>
      </w:r>
      <w:r w:rsidR="003B4EF6">
        <w:t xml:space="preserve">. </w:t>
      </w:r>
      <w:r w:rsidR="00E55DC7">
        <w:t>Relative to the mean zonal winds, the</w:t>
      </w:r>
      <w:r w:rsidR="003B4EF6">
        <w:t xml:space="preserve"> residual </w:t>
      </w:r>
      <w:r w:rsidR="0009007C">
        <w:t xml:space="preserve">winds </w:t>
      </w:r>
      <w:r w:rsidR="00E55DC7">
        <w:t xml:space="preserve">shown in this figure </w:t>
      </w:r>
      <w:r w:rsidR="0009007C">
        <w:t xml:space="preserve">appear to be flowing up toward the northwest along the </w:t>
      </w:r>
      <w:r w:rsidR="00E55DC7">
        <w:t>dark</w:t>
      </w:r>
      <w:r w:rsidR="0009007C">
        <w:t xml:space="preserve"> lobe with speeds of 65±17 m/s. Thus, the waves appearing in Fig. 5</w:t>
      </w:r>
      <w:r w:rsidR="00E55DC7">
        <w:t>D</w:t>
      </w:r>
      <w:r w:rsidR="0009007C">
        <w:t xml:space="preserve"> are aligned with </w:t>
      </w:r>
      <w:r w:rsidR="008055A2">
        <w:t xml:space="preserve">the </w:t>
      </w:r>
      <w:r w:rsidR="0009007C">
        <w:t xml:space="preserve">local </w:t>
      </w:r>
      <w:r w:rsidR="008055A2">
        <w:t xml:space="preserve">retrograde </w:t>
      </w:r>
      <w:r w:rsidR="0009007C">
        <w:t>flow in high-shear regions.</w:t>
      </w:r>
      <w:r w:rsidR="008055A2">
        <w:t xml:space="preserve"> In this respect, they are </w:t>
      </w:r>
      <w:r w:rsidR="003B4EF6">
        <w:t>similar to</w:t>
      </w:r>
      <w:r w:rsidR="008055A2">
        <w:t xml:space="preserve"> the </w:t>
      </w:r>
      <w:r w:rsidR="003B4EF6">
        <w:t xml:space="preserve">curved </w:t>
      </w:r>
      <w:r w:rsidR="008055A2">
        <w:t>wave</w:t>
      </w:r>
      <w:r w:rsidR="003B4EF6">
        <w:t xml:space="preserve"> packets described in the preceding paragraph</w:t>
      </w:r>
      <w:r w:rsidR="008055A2">
        <w:t xml:space="preserve">. </w:t>
      </w:r>
    </w:p>
    <w:p w14:paraId="7812C96D" w14:textId="77777777" w:rsidR="006377C0" w:rsidRDefault="006377C0" w:rsidP="008442A1">
      <w:pPr>
        <w:jc w:val="both"/>
      </w:pPr>
      <w:r>
        <w:tab/>
      </w:r>
    </w:p>
    <w:p w14:paraId="7D7746D9" w14:textId="014D0B15" w:rsidR="009445BE" w:rsidRDefault="006377C0" w:rsidP="002131E5">
      <w:pPr>
        <w:jc w:val="both"/>
      </w:pPr>
      <w:r>
        <w:tab/>
        <w:t xml:space="preserve">3.2.2. </w:t>
      </w:r>
      <w:r>
        <w:rPr>
          <w:u w:val="single"/>
        </w:rPr>
        <w:t>Short</w:t>
      </w:r>
      <w:r w:rsidRPr="008044B2">
        <w:rPr>
          <w:u w:val="single"/>
        </w:rPr>
        <w:t xml:space="preserve"> wave </w:t>
      </w:r>
      <w:r>
        <w:rPr>
          <w:u w:val="single"/>
        </w:rPr>
        <w:t>packets</w:t>
      </w:r>
      <w:r w:rsidRPr="008044B2">
        <w:rPr>
          <w:u w:val="single"/>
        </w:rPr>
        <w:t xml:space="preserve"> with </w:t>
      </w:r>
      <w:r w:rsidR="00F675C0">
        <w:rPr>
          <w:u w:val="single"/>
        </w:rPr>
        <w:t>wide</w:t>
      </w:r>
      <w:r w:rsidRPr="008044B2">
        <w:rPr>
          <w:u w:val="single"/>
        </w:rPr>
        <w:t xml:space="preserve"> wave fronts</w:t>
      </w:r>
      <w:r w:rsidR="00444C86">
        <w:t>, shown in Figures</w:t>
      </w:r>
      <w:r w:rsidR="002131E5">
        <w:t xml:space="preserve"> </w:t>
      </w:r>
      <w:r w:rsidR="0048588D">
        <w:t>7</w:t>
      </w:r>
      <w:r w:rsidR="00444C86">
        <w:t xml:space="preserve"> and </w:t>
      </w:r>
      <w:r w:rsidR="0048588D">
        <w:t>8</w:t>
      </w:r>
      <w:r>
        <w:t>, are also detected</w:t>
      </w:r>
      <w:r w:rsidR="00EB6A8C">
        <w:t xml:space="preserve"> in our survey.   </w:t>
      </w:r>
      <w:r w:rsidR="00C22245">
        <w:t xml:space="preserve">In the Earth’s atmosphere, such waves are often associated with thunderstorms producing a brief impulse period with radiating waves.  </w:t>
      </w:r>
      <w:r>
        <w:t xml:space="preserve">Other curved features </w:t>
      </w:r>
      <w:r w:rsidR="00B44639">
        <w:t xml:space="preserve">situated </w:t>
      </w:r>
      <w:r>
        <w:t xml:space="preserve">adjacent to each other are shown in the Supplemental Information file, which are shorter and difficult to distinguish from different albedo clouds </w:t>
      </w:r>
      <w:r w:rsidR="002D65D6">
        <w:t xml:space="preserve">that are stretched along streamlines </w:t>
      </w:r>
      <w:r>
        <w:t>(see Figs PJ05_108, PJ14_</w:t>
      </w:r>
      <w:r w:rsidR="00293EDA">
        <w:t xml:space="preserve">25a, PJ14_25b, and PJ14_25c.) </w:t>
      </w:r>
      <w:r w:rsidR="006F648F">
        <w:t xml:space="preserve"> Somewhat similar features were detected in a Voyager image of “spiral” waves to the west of a dark brown cyclonic feature commonly called a ‘barge’ (Simon et al. 2018).</w:t>
      </w:r>
      <w:r w:rsidR="009445BE">
        <w:t xml:space="preserve">  </w:t>
      </w:r>
      <w:r w:rsidR="001A0E06">
        <w:t xml:space="preserve">Although there is some overlap between these waves and those described in section 3.2.1 in a spectrum of the length-to-width ratio of waves, these waves </w:t>
      </w:r>
      <w:r w:rsidR="001A0E06">
        <w:lastRenderedPageBreak/>
        <w:t>appear to occupy a generally distinct locus in plot of the length vs width of waves</w:t>
      </w:r>
      <w:r w:rsidR="00F0781C">
        <w:t xml:space="preserve"> (see Fig. SI3-2 in the Supplemental Information)</w:t>
      </w:r>
      <w:r w:rsidR="001A0E06">
        <w:t xml:space="preserve">. </w:t>
      </w:r>
    </w:p>
    <w:p w14:paraId="77BE7C0B" w14:textId="77777777" w:rsidR="009445BE" w:rsidRDefault="009445BE" w:rsidP="002131E5">
      <w:pPr>
        <w:jc w:val="both"/>
      </w:pPr>
    </w:p>
    <w:p w14:paraId="24254B32" w14:textId="74189EB9" w:rsidR="007D5A84" w:rsidRPr="009F5F87" w:rsidRDefault="009445BE" w:rsidP="005D5ADE">
      <w:pPr>
        <w:jc w:val="both"/>
        <w:rPr>
          <w:color w:val="000000" w:themeColor="text1"/>
        </w:rPr>
      </w:pPr>
      <w:r>
        <w:tab/>
      </w:r>
      <w:r w:rsidR="001A0E06">
        <w:t xml:space="preserve">Other waves are even more distinct. </w:t>
      </w:r>
      <w:r w:rsidR="005D5ADE">
        <w:t>The arrows</w:t>
      </w:r>
      <w:r w:rsidR="00C22245">
        <w:t xml:space="preserve"> in</w:t>
      </w:r>
      <w:r w:rsidR="00293EDA">
        <w:t xml:space="preserve"> </w:t>
      </w:r>
      <w:r w:rsidR="00444C86">
        <w:t>Fig</w:t>
      </w:r>
      <w:r w:rsidR="00B44639">
        <w:t>ure</w:t>
      </w:r>
      <w:r w:rsidR="00444C86">
        <w:t xml:space="preserve"> </w:t>
      </w:r>
      <w:r w:rsidR="0048588D">
        <w:t>8</w:t>
      </w:r>
      <w:r w:rsidR="006377C0">
        <w:t xml:space="preserve"> </w:t>
      </w:r>
      <w:r w:rsidR="00B44639">
        <w:t xml:space="preserve">show </w:t>
      </w:r>
      <w:r w:rsidR="00AB1606">
        <w:t xml:space="preserve">extremely </w:t>
      </w:r>
      <w:r w:rsidR="00C22245">
        <w:t>long</w:t>
      </w:r>
      <w:r>
        <w:t>, closely spaced</w:t>
      </w:r>
      <w:r w:rsidR="006377C0">
        <w:t xml:space="preserve"> parallel lines </w:t>
      </w:r>
      <w:r>
        <w:t xml:space="preserve">that </w:t>
      </w:r>
      <w:r w:rsidR="006377C0">
        <w:t>could be waves</w:t>
      </w:r>
      <w:r w:rsidR="00C22245">
        <w:t>.   Just as for the wave packets</w:t>
      </w:r>
      <w:r w:rsidR="00D44652">
        <w:t xml:space="preserve"> illustrated</w:t>
      </w:r>
      <w:r w:rsidR="00C22245">
        <w:t xml:space="preserve"> in Figure </w:t>
      </w:r>
      <w:r w:rsidR="0048588D">
        <w:t>7</w:t>
      </w:r>
      <w:r w:rsidR="006377C0" w:rsidRPr="000B62FC">
        <w:t xml:space="preserve">, both are curved.  </w:t>
      </w:r>
      <w:r w:rsidR="00EF5046">
        <w:t>The</w:t>
      </w:r>
      <w:r w:rsidR="00C22245">
        <w:t xml:space="preserve"> pair of</w:t>
      </w:r>
      <w:r w:rsidR="006377C0" w:rsidRPr="000B62FC">
        <w:t xml:space="preserve"> lines </w:t>
      </w:r>
      <w:r w:rsidR="00EF5046">
        <w:t xml:space="preserve">indicated in the upper part of the figure </w:t>
      </w:r>
      <w:r w:rsidR="006377C0" w:rsidRPr="000B62FC">
        <w:t xml:space="preserve">appear to have no visual association with any nearby feature, although they are situated between the bright (possibly upwelling) spot to the north and the </w:t>
      </w:r>
      <w:r w:rsidR="00C22245">
        <w:t>darker region</w:t>
      </w:r>
      <w:r w:rsidR="006377C0" w:rsidRPr="000B62FC">
        <w:t xml:space="preserve"> to i</w:t>
      </w:r>
      <w:r w:rsidR="006377C0">
        <w:t>ts south</w:t>
      </w:r>
      <w:r w:rsidR="00EF5046">
        <w:t>. This</w:t>
      </w:r>
      <w:r w:rsidR="00C22245">
        <w:t xml:space="preserve"> dark</w:t>
      </w:r>
      <w:r w:rsidR="00EF5046">
        <w:t>er</w:t>
      </w:r>
      <w:r w:rsidR="00C22245">
        <w:t xml:space="preserve"> region is an extension (sometimes called a “festoon”) of a blue-gray region along the southern boundary of the North Equatorial Belt associated with bright </w:t>
      </w:r>
      <w:r w:rsidR="00C22245" w:rsidRPr="000B62FC">
        <w:t>5-µm</w:t>
      </w:r>
      <w:r w:rsidR="00C22245">
        <w:t xml:space="preserve"> radiances, called a </w:t>
      </w:r>
      <w:r w:rsidR="00D44652">
        <w:t>“</w:t>
      </w:r>
      <w:r w:rsidR="00C22245" w:rsidRPr="000B62FC">
        <w:t>5-µm</w:t>
      </w:r>
      <w:r w:rsidR="00E74919">
        <w:t xml:space="preserve"> hot spot”.  </w:t>
      </w:r>
      <w:r w:rsidR="00C22245">
        <w:t>The narrow dark lines indicated in the botto</w:t>
      </w:r>
      <w:r w:rsidR="00EF5046">
        <w:t xml:space="preserve">m of Figure </w:t>
      </w:r>
      <w:r w:rsidR="0048588D">
        <w:t>8</w:t>
      </w:r>
      <w:r w:rsidR="00EF5046">
        <w:t xml:space="preserve"> are close to the southern boundary of the dark festoon.  Although they could simply be long streaks associated with streamlines of flow along the festoon, they appear to be particularly narrow and well defined with sharp edges</w:t>
      </w:r>
      <w:r w:rsidR="006377C0">
        <w:t>, parti</w:t>
      </w:r>
      <w:r w:rsidR="00623522">
        <w:t>cularly at</w:t>
      </w:r>
      <w:r w:rsidR="00945B7F">
        <w:t xml:space="preserve"> their eastern extents</w:t>
      </w:r>
      <w:r w:rsidR="006377C0">
        <w:t>.</w:t>
      </w:r>
      <w:r w:rsidR="00945B7F">
        <w:t xml:space="preserve"> This differentiates them particularly from far less distinct streaks along the northern boundary of the festoon.   </w:t>
      </w:r>
      <w:r w:rsidR="00945B7F" w:rsidRPr="002131E5">
        <w:rPr>
          <w:color w:val="000000" w:themeColor="text1"/>
        </w:rPr>
        <w:t>They are also accompanied</w:t>
      </w:r>
      <w:r w:rsidR="00AA0EB7" w:rsidRPr="002131E5">
        <w:rPr>
          <w:color w:val="000000" w:themeColor="text1"/>
        </w:rPr>
        <w:t xml:space="preserve"> by shorter </w:t>
      </w:r>
      <w:r w:rsidR="007D5A84">
        <w:rPr>
          <w:color w:val="000000" w:themeColor="text1"/>
        </w:rPr>
        <w:t>crests</w:t>
      </w:r>
      <w:r w:rsidR="00AA0EB7" w:rsidRPr="002131E5">
        <w:rPr>
          <w:color w:val="000000" w:themeColor="text1"/>
        </w:rPr>
        <w:t xml:space="preserve"> that are aligned perpendicular to the length of the lines.  </w:t>
      </w:r>
      <w:r w:rsidR="004E469A">
        <w:rPr>
          <w:color w:val="000000" w:themeColor="text1"/>
        </w:rPr>
        <w:t>T</w:t>
      </w:r>
      <w:r w:rsidR="00AA0EB7" w:rsidRPr="002131E5">
        <w:rPr>
          <w:color w:val="000000" w:themeColor="text1"/>
        </w:rPr>
        <w:t xml:space="preserve">hese orthogonal waves are not explicitly indicated in Figure </w:t>
      </w:r>
      <w:r w:rsidR="0048588D">
        <w:rPr>
          <w:color w:val="000000" w:themeColor="text1"/>
        </w:rPr>
        <w:t>8</w:t>
      </w:r>
      <w:r w:rsidR="00AA0EB7" w:rsidRPr="002131E5">
        <w:rPr>
          <w:color w:val="000000" w:themeColor="text1"/>
        </w:rPr>
        <w:t xml:space="preserve"> by white grids in order to make the extent of the </w:t>
      </w:r>
      <w:r w:rsidR="007D5A84">
        <w:rPr>
          <w:color w:val="000000" w:themeColor="text1"/>
        </w:rPr>
        <w:t xml:space="preserve">long </w:t>
      </w:r>
      <w:r w:rsidR="00AA0EB7" w:rsidRPr="002131E5">
        <w:rPr>
          <w:color w:val="000000" w:themeColor="text1"/>
        </w:rPr>
        <w:t>lines clearer, but they are i</w:t>
      </w:r>
      <w:r w:rsidR="007D5A84">
        <w:rPr>
          <w:color w:val="000000" w:themeColor="text1"/>
        </w:rPr>
        <w:t>llustrated</w:t>
      </w:r>
      <w:r w:rsidR="00AA0EB7" w:rsidRPr="002131E5">
        <w:rPr>
          <w:color w:val="000000" w:themeColor="text1"/>
        </w:rPr>
        <w:t xml:space="preserve"> in the same </w:t>
      </w:r>
      <w:r w:rsidR="007D5A84">
        <w:rPr>
          <w:color w:val="000000" w:themeColor="text1"/>
        </w:rPr>
        <w:t>region</w:t>
      </w:r>
      <w:r w:rsidR="00AA0EB7" w:rsidRPr="002131E5">
        <w:rPr>
          <w:color w:val="000000" w:themeColor="text1"/>
        </w:rPr>
        <w:t xml:space="preserve"> shown in the Supplemental Information file as Figure 20_34a.  </w:t>
      </w:r>
      <w:r w:rsidR="007D5A84">
        <w:rPr>
          <w:color w:val="000000" w:themeColor="text1"/>
        </w:rPr>
        <w:t xml:space="preserve">Orton et al. (2017) detected linear features in the north polar region, but they were associated with the edge of a well-defined haze region whose boundary could be traced using the 890-nm </w:t>
      </w:r>
      <w:r w:rsidR="007159A0">
        <w:rPr>
          <w:color w:val="000000" w:themeColor="text1"/>
        </w:rPr>
        <w:t xml:space="preserve">“methane” </w:t>
      </w:r>
      <w:r w:rsidR="007D5A84">
        <w:rPr>
          <w:color w:val="000000" w:themeColor="text1"/>
        </w:rPr>
        <w:t>JunoCam filter</w:t>
      </w:r>
      <w:r w:rsidR="00054F66">
        <w:rPr>
          <w:color w:val="000000" w:themeColor="text1"/>
        </w:rPr>
        <w:t xml:space="preserve">. </w:t>
      </w:r>
      <w:r w:rsidR="000A1101">
        <w:rPr>
          <w:color w:val="000000" w:themeColor="text1"/>
        </w:rPr>
        <w:t>JunoCam did not take images of t</w:t>
      </w:r>
      <w:r w:rsidR="00054F66">
        <w:rPr>
          <w:color w:val="000000" w:themeColor="text1"/>
        </w:rPr>
        <w:t xml:space="preserve">he features indicated in Figure </w:t>
      </w:r>
      <w:r w:rsidR="0048588D">
        <w:rPr>
          <w:color w:val="000000" w:themeColor="text1"/>
        </w:rPr>
        <w:t>8</w:t>
      </w:r>
      <w:r w:rsidR="000A1101">
        <w:rPr>
          <w:color w:val="000000" w:themeColor="text1"/>
        </w:rPr>
        <w:t xml:space="preserve"> with the 890-nm filter</w:t>
      </w:r>
      <w:r w:rsidR="00054F66">
        <w:rPr>
          <w:color w:val="000000" w:themeColor="text1"/>
        </w:rPr>
        <w:t>, and they are below the spatial-resolution limits of Earth-based imaging</w:t>
      </w:r>
      <w:r w:rsidR="000A1101">
        <w:rPr>
          <w:color w:val="000000" w:themeColor="text1"/>
        </w:rPr>
        <w:t xml:space="preserve"> in similar filters</w:t>
      </w:r>
      <w:r w:rsidR="00054F66">
        <w:rPr>
          <w:color w:val="000000" w:themeColor="text1"/>
        </w:rPr>
        <w:t>.</w:t>
      </w:r>
      <w:r w:rsidR="00A93C54">
        <w:rPr>
          <w:color w:val="000000" w:themeColor="text1"/>
        </w:rPr>
        <w:t xml:space="preserve">  The closest morphological analogies in the Earth’s atmosphere might be roll</w:t>
      </w:r>
      <w:r w:rsidR="001877D7">
        <w:rPr>
          <w:color w:val="000000" w:themeColor="text1"/>
        </w:rPr>
        <w:t xml:space="preserve"> clouds, formerly known as cumulus cloud streets, e.g. Yang and </w:t>
      </w:r>
      <w:proofErr w:type="spellStart"/>
      <w:r w:rsidR="001877D7">
        <w:rPr>
          <w:color w:val="000000" w:themeColor="text1"/>
        </w:rPr>
        <w:t>Geerts</w:t>
      </w:r>
      <w:proofErr w:type="spellEnd"/>
      <w:r w:rsidR="001877D7">
        <w:rPr>
          <w:color w:val="000000" w:themeColor="text1"/>
        </w:rPr>
        <w:t xml:space="preserve"> (2014), </w:t>
      </w:r>
      <w:r w:rsidR="00A93C54">
        <w:rPr>
          <w:color w:val="000000" w:themeColor="text1"/>
        </w:rPr>
        <w:t xml:space="preserve">which are </w:t>
      </w:r>
      <w:r w:rsidR="00A023F5">
        <w:rPr>
          <w:color w:val="000000" w:themeColor="text1"/>
        </w:rPr>
        <w:t xml:space="preserve">most often detached from but associated with a cumulonimbus base.  </w:t>
      </w:r>
      <w:r w:rsidR="001877D7">
        <w:rPr>
          <w:color w:val="000000" w:themeColor="text1"/>
        </w:rPr>
        <w:t>These are now classified as volutus clouds (</w:t>
      </w:r>
      <w:hyperlink r:id="rId8" w:history="1">
        <w:r w:rsidR="001877D7">
          <w:rPr>
            <w:rStyle w:val="Hyperlink"/>
            <w:rFonts w:ascii="Liberation Serif" w:hAnsi="Liberation Serif"/>
          </w:rPr>
          <w:t>https://cloudatlas.wmo.int/clouds-species-volutus.html</w:t>
        </w:r>
      </w:hyperlink>
      <w:r w:rsidR="001877D7">
        <w:t xml:space="preserve">) </w:t>
      </w:r>
      <w:r w:rsidR="001877D7">
        <w:rPr>
          <w:color w:val="000000" w:themeColor="text1"/>
        </w:rPr>
        <w:t>by the International Cloud Atlas.</w:t>
      </w:r>
      <w:r w:rsidR="00575B7B">
        <w:rPr>
          <w:color w:val="000000" w:themeColor="text1"/>
        </w:rPr>
        <w:t xml:space="preserve"> </w:t>
      </w:r>
      <w:r w:rsidR="009F5F87">
        <w:rPr>
          <w:color w:val="000000" w:themeColor="text1"/>
        </w:rPr>
        <w:t xml:space="preserve">Another possibility is that they represent </w:t>
      </w:r>
      <w:r w:rsidR="001877D7">
        <w:rPr>
          <w:color w:val="000000" w:themeColor="text1"/>
        </w:rPr>
        <w:t>a</w:t>
      </w:r>
      <w:r w:rsidR="009F5F87">
        <w:rPr>
          <w:color w:val="000000" w:themeColor="text1"/>
        </w:rPr>
        <w:t xml:space="preserve"> version of transverse cirrus clouds</w:t>
      </w:r>
      <w:r w:rsidR="003A1C6B">
        <w:rPr>
          <w:color w:val="000000" w:themeColor="text1"/>
        </w:rPr>
        <w:t>, identified in upper-level tropospheric structures in the Earth’s atmosphere (Knox et al.2010)</w:t>
      </w:r>
      <w:r w:rsidR="009F5F87">
        <w:rPr>
          <w:color w:val="000000" w:themeColor="text1"/>
        </w:rPr>
        <w:t>.</w:t>
      </w:r>
    </w:p>
    <w:p w14:paraId="5694C3B2" w14:textId="77777777" w:rsidR="006377C0" w:rsidRPr="00FF7657" w:rsidRDefault="006377C0" w:rsidP="006377C0">
      <w:pPr>
        <w:jc w:val="both"/>
        <w:rPr>
          <w:i/>
        </w:rPr>
      </w:pPr>
      <w:r>
        <w:tab/>
      </w:r>
    </w:p>
    <w:p w14:paraId="6F747C2E" w14:textId="38371B3C" w:rsidR="00864A91" w:rsidRPr="00B64CA8" w:rsidRDefault="006377C0" w:rsidP="006377C0">
      <w:pPr>
        <w:jc w:val="both"/>
        <w:rPr>
          <w:color w:val="000000" w:themeColor="text1"/>
        </w:rPr>
      </w:pPr>
      <w:r>
        <w:tab/>
        <w:t xml:space="preserve">3.2.3. </w:t>
      </w:r>
      <w:r w:rsidRPr="000D07F4">
        <w:rPr>
          <w:u w:val="single"/>
        </w:rPr>
        <w:t xml:space="preserve">Wave packets with bright </w:t>
      </w:r>
      <w:r w:rsidR="002E7636">
        <w:rPr>
          <w:u w:val="single"/>
        </w:rPr>
        <w:t>features</w:t>
      </w:r>
      <w:r>
        <w:t xml:space="preserve"> a</w:t>
      </w:r>
      <w:r w:rsidR="00573461">
        <w:t>ppear</w:t>
      </w:r>
      <w:r>
        <w:t xml:space="preserve"> different from the waves indicated up to this point (Figs. 2-7), which are recognizable by their dark or alternating dark-to-light </w:t>
      </w:r>
      <w:r w:rsidR="002E7636">
        <w:t>crest</w:t>
      </w:r>
      <w:r>
        <w:t xml:space="preserve">s.  </w:t>
      </w:r>
      <w:r w:rsidR="0021639A">
        <w:t xml:space="preserve"> </w:t>
      </w:r>
      <w:r w:rsidR="00623522">
        <w:t>JunoCam has imaged many waves and wave-like features that are manifested as regular</w:t>
      </w:r>
      <w:r>
        <w:t>, repeated patt</w:t>
      </w:r>
      <w:r w:rsidR="00623522">
        <w:t>erns of bright clouds</w:t>
      </w:r>
      <w:r w:rsidR="00573461">
        <w:t>, visually similar to terrestrial water-based clouds</w:t>
      </w:r>
      <w:r w:rsidR="00623522">
        <w:t xml:space="preserve">.  </w:t>
      </w:r>
      <w:r w:rsidR="00D530BE">
        <w:t xml:space="preserve">We presume that differences between darker and brighter wave crests could be the </w:t>
      </w:r>
      <w:r w:rsidR="00582EAB">
        <w:t>composition of the material affected</w:t>
      </w:r>
      <w:r w:rsidR="009E39A4">
        <w:t>. P</w:t>
      </w:r>
      <w:r w:rsidR="00573461">
        <w:t>ossibly the waves themselves induce condensation of bright white clouds along their crests</w:t>
      </w:r>
      <w:r w:rsidR="009E39A4">
        <w:t>, similar to what was seen in the mid-NEB on much larger scales by Fletcher et al. (2017)</w:t>
      </w:r>
      <w:r w:rsidR="00582EAB">
        <w:t>.</w:t>
      </w:r>
      <w:r w:rsidR="008D2412">
        <w:t xml:space="preserve">  This might imply differences in altitude, e.g. perturbations of a</w:t>
      </w:r>
      <w:r w:rsidR="00864A91">
        <w:t>n upper-tropospheric</w:t>
      </w:r>
      <w:r w:rsidR="008D2412">
        <w:t xml:space="preserve"> haze layer </w:t>
      </w:r>
      <w:r w:rsidR="00864A91">
        <w:t xml:space="preserve">near 200-300 mbar </w:t>
      </w:r>
      <w:r w:rsidR="00BA6F18">
        <w:t>(</w:t>
      </w:r>
      <w:r w:rsidR="009027D9">
        <w:t>e.g. Sromovsky et al., 2017, and</w:t>
      </w:r>
      <w:r w:rsidR="00BA6F18">
        <w:t xml:space="preserve"> Braude et al. 2020) </w:t>
      </w:r>
      <w:r w:rsidR="008D2412">
        <w:t>v</w:t>
      </w:r>
      <w:r w:rsidR="004E1133">
        <w:t>ersus</w:t>
      </w:r>
      <w:r w:rsidR="008D2412">
        <w:t xml:space="preserve"> those of a condensate cloud, such as</w:t>
      </w:r>
      <w:r w:rsidR="00864A91">
        <w:t xml:space="preserve"> a layer of</w:t>
      </w:r>
      <w:r w:rsidR="008D2412">
        <w:t xml:space="preserve"> “cirrus” NH</w:t>
      </w:r>
      <w:r w:rsidR="008D2412" w:rsidRPr="008D2412">
        <w:rPr>
          <w:vertAlign w:val="subscript"/>
        </w:rPr>
        <w:t>3</w:t>
      </w:r>
      <w:r w:rsidR="008D2412">
        <w:t xml:space="preserve"> ice particles</w:t>
      </w:r>
      <w:r w:rsidR="00864A91">
        <w:t xml:space="preserve"> near the 600-mbar condensat</w:t>
      </w:r>
      <w:r w:rsidR="008C54A2">
        <w:t>ion</w:t>
      </w:r>
      <w:r w:rsidR="00864A91">
        <w:t xml:space="preserve"> level</w:t>
      </w:r>
      <w:r w:rsidR="0088162A">
        <w:t>.</w:t>
      </w:r>
      <w:r w:rsidR="00864A91">
        <w:t xml:space="preserve">  </w:t>
      </w:r>
      <w:r w:rsidR="00864A91" w:rsidRPr="00B64CA8">
        <w:rPr>
          <w:color w:val="000000" w:themeColor="text1"/>
        </w:rPr>
        <w:t xml:space="preserve">This </w:t>
      </w:r>
      <w:r w:rsidR="00C80AF5" w:rsidRPr="00B64CA8">
        <w:rPr>
          <w:color w:val="000000" w:themeColor="text1"/>
        </w:rPr>
        <w:t xml:space="preserve">corresponds to an </w:t>
      </w:r>
      <w:r w:rsidR="00864A91" w:rsidRPr="00B64CA8">
        <w:rPr>
          <w:color w:val="000000" w:themeColor="text1"/>
        </w:rPr>
        <w:t xml:space="preserve">altitude difference near the equator </w:t>
      </w:r>
      <w:r w:rsidR="00C80AF5" w:rsidRPr="00B64CA8">
        <w:rPr>
          <w:color w:val="000000" w:themeColor="text1"/>
        </w:rPr>
        <w:t>of</w:t>
      </w:r>
      <w:r w:rsidR="00864A91" w:rsidRPr="00B64CA8">
        <w:rPr>
          <w:color w:val="000000" w:themeColor="text1"/>
        </w:rPr>
        <w:t xml:space="preserve"> roughly </w:t>
      </w:r>
      <w:r w:rsidR="004569E0">
        <w:rPr>
          <w:color w:val="000000" w:themeColor="text1"/>
        </w:rPr>
        <w:t>15-20</w:t>
      </w:r>
      <w:r w:rsidR="00864A91" w:rsidRPr="00B64CA8">
        <w:rPr>
          <w:color w:val="000000" w:themeColor="text1"/>
        </w:rPr>
        <w:t xml:space="preserve"> </w:t>
      </w:r>
      <w:r w:rsidR="00C80AF5" w:rsidRPr="00B64CA8">
        <w:rPr>
          <w:color w:val="000000" w:themeColor="text1"/>
        </w:rPr>
        <w:t>km</w:t>
      </w:r>
      <w:r w:rsidR="000F128E">
        <w:rPr>
          <w:color w:val="000000" w:themeColor="text1"/>
        </w:rPr>
        <w:t>, an interval on the order of or less than an atmospheric scale height</w:t>
      </w:r>
      <w:r w:rsidR="00C80AF5" w:rsidRPr="00B64CA8">
        <w:rPr>
          <w:color w:val="000000" w:themeColor="text1"/>
        </w:rPr>
        <w:t>.</w:t>
      </w:r>
    </w:p>
    <w:p w14:paraId="75688A7A" w14:textId="77777777" w:rsidR="00C80AF5" w:rsidRDefault="00C80AF5" w:rsidP="006377C0">
      <w:pPr>
        <w:jc w:val="both"/>
      </w:pPr>
    </w:p>
    <w:p w14:paraId="0867A7FD" w14:textId="264E771B" w:rsidR="00826EC0" w:rsidRPr="00826EC0" w:rsidRDefault="00C80AF5" w:rsidP="00681CC2">
      <w:pPr>
        <w:jc w:val="both"/>
      </w:pPr>
      <w:r>
        <w:tab/>
      </w:r>
      <w:r w:rsidR="00623522">
        <w:t xml:space="preserve">Figure </w:t>
      </w:r>
      <w:r w:rsidR="0048588D">
        <w:t>9</w:t>
      </w:r>
      <w:r w:rsidR="006377C0">
        <w:t xml:space="preserve"> shows </w:t>
      </w:r>
      <w:r w:rsidR="0021639A">
        <w:t xml:space="preserve">a variety of </w:t>
      </w:r>
      <w:r w:rsidR="006377C0">
        <w:t xml:space="preserve">examples of </w:t>
      </w:r>
      <w:r w:rsidR="008D2412">
        <w:t>regular spacings between light-colored clouds</w:t>
      </w:r>
      <w:r w:rsidR="006377C0">
        <w:t xml:space="preserve"> detected by JunoCam.  </w:t>
      </w:r>
      <w:r w:rsidR="0021639A">
        <w:t xml:space="preserve">We lack the means to determine whether dark regions adjacent to lighter ones simply </w:t>
      </w:r>
      <w:r w:rsidR="006377C0">
        <w:t xml:space="preserve">represent lower-albedo regions </w:t>
      </w:r>
      <w:r w:rsidR="00FE4D18">
        <w:t xml:space="preserve">that are relatively cloudless </w:t>
      </w:r>
      <w:r w:rsidR="006377C0">
        <w:t xml:space="preserve">or actual shadows of the brighter clouds.  One </w:t>
      </w:r>
      <w:r w:rsidR="004569E0">
        <w:t xml:space="preserve">likely </w:t>
      </w:r>
      <w:r w:rsidR="006377C0">
        <w:t>exception to this are the clouds associated with the wave pack</w:t>
      </w:r>
      <w:r w:rsidR="00623522">
        <w:t xml:space="preserve">et in </w:t>
      </w:r>
      <w:r w:rsidR="0021639A">
        <w:t>the</w:t>
      </w:r>
      <w:r w:rsidR="00822BBA">
        <w:t xml:space="preserve"> </w:t>
      </w:r>
      <w:r w:rsidR="00822BBA">
        <w:lastRenderedPageBreak/>
        <w:t xml:space="preserve">upper-left area of </w:t>
      </w:r>
      <w:r w:rsidR="00623522">
        <w:t xml:space="preserve">Figure </w:t>
      </w:r>
      <w:r w:rsidR="0048588D">
        <w:t>9</w:t>
      </w:r>
      <w:r w:rsidR="00A24405">
        <w:t>A</w:t>
      </w:r>
      <w:r w:rsidR="00822BBA">
        <w:t xml:space="preserve">, which appear </w:t>
      </w:r>
      <w:r w:rsidR="00591207">
        <w:t>similar to</w:t>
      </w:r>
      <w:r w:rsidR="00822BBA">
        <w:t xml:space="preserve"> terrestrial cirrocumulus clouds </w:t>
      </w:r>
      <w:r w:rsidR="00B52C8E">
        <w:t>that</w:t>
      </w:r>
      <w:r w:rsidR="00822BBA">
        <w:t xml:space="preserve"> have shadows associated with them. </w:t>
      </w:r>
      <w:r w:rsidR="004569E0">
        <w:rPr>
          <w:color w:val="000000" w:themeColor="text1"/>
        </w:rPr>
        <w:t xml:space="preserve"> </w:t>
      </w:r>
      <w:r w:rsidR="00B52C8E">
        <w:rPr>
          <w:color w:val="000000" w:themeColor="text1"/>
        </w:rPr>
        <w:t>(</w:t>
      </w:r>
      <w:r w:rsidR="004569E0">
        <w:rPr>
          <w:color w:val="000000" w:themeColor="text1"/>
        </w:rPr>
        <w:t>If all of the dark area to the right of the</w:t>
      </w:r>
      <w:r w:rsidR="00B52C8E">
        <w:rPr>
          <w:color w:val="000000" w:themeColor="text1"/>
        </w:rPr>
        <w:t xml:space="preserve"> largest dark region is a shadow, then the </w:t>
      </w:r>
      <w:r w:rsidR="00573461">
        <w:rPr>
          <w:color w:val="000000" w:themeColor="text1"/>
        </w:rPr>
        <w:t xml:space="preserve">height </w:t>
      </w:r>
      <w:r w:rsidR="00B52C8E">
        <w:rPr>
          <w:color w:val="000000" w:themeColor="text1"/>
        </w:rPr>
        <w:t xml:space="preserve">of the </w:t>
      </w:r>
      <w:r w:rsidR="00877AC6">
        <w:rPr>
          <w:color w:val="000000" w:themeColor="text1"/>
        </w:rPr>
        <w:t>largest</w:t>
      </w:r>
      <w:r w:rsidR="00B52C8E">
        <w:rPr>
          <w:color w:val="000000" w:themeColor="text1"/>
        </w:rPr>
        <w:t xml:space="preserve"> cloud relative to the region around the cloud is on the order of </w:t>
      </w:r>
      <w:r w:rsidR="00DC4587">
        <w:rPr>
          <w:color w:val="000000" w:themeColor="text1"/>
        </w:rPr>
        <w:t xml:space="preserve">10 </w:t>
      </w:r>
      <w:r w:rsidR="00B52C8E">
        <w:rPr>
          <w:color w:val="000000" w:themeColor="text1"/>
        </w:rPr>
        <w:t xml:space="preserve">km.)  </w:t>
      </w:r>
      <w:r w:rsidR="00826EC0">
        <w:t xml:space="preserve">We repeat the caveat of Simon et al. (2015) that such dark features may not be shadows but local regions of aerosol clearing “as atmosphere parcels rise and ices condense out to make the wave crests”.  </w:t>
      </w:r>
      <w:r w:rsidR="008269A0">
        <w:rPr>
          <w:color w:val="000000" w:themeColor="text1"/>
        </w:rPr>
        <w:t>The clouds in the other panels are often arranged in a straight line or a segmented straight line with cirrus-like wisps trailing away from them.</w:t>
      </w:r>
      <w:r w:rsidR="004E3D7B">
        <w:rPr>
          <w:color w:val="000000" w:themeColor="text1"/>
        </w:rPr>
        <w:t xml:space="preserve">  </w:t>
      </w:r>
      <w:r w:rsidR="00CD33E8">
        <w:rPr>
          <w:color w:val="000000" w:themeColor="text1"/>
        </w:rPr>
        <w:t xml:space="preserve">Figure </w:t>
      </w:r>
      <w:r w:rsidR="0048588D">
        <w:rPr>
          <w:color w:val="000000" w:themeColor="text1"/>
        </w:rPr>
        <w:t>10</w:t>
      </w:r>
      <w:r w:rsidR="00CD33E8">
        <w:rPr>
          <w:color w:val="000000" w:themeColor="text1"/>
        </w:rPr>
        <w:t xml:space="preserve"> shows o</w:t>
      </w:r>
      <w:r w:rsidR="004E3D7B">
        <w:rPr>
          <w:color w:val="000000" w:themeColor="text1"/>
        </w:rPr>
        <w:t xml:space="preserve">ther regular patterns of bright clouds </w:t>
      </w:r>
      <w:r w:rsidR="00CD33E8">
        <w:rPr>
          <w:color w:val="000000" w:themeColor="text1"/>
        </w:rPr>
        <w:t xml:space="preserve">that </w:t>
      </w:r>
      <w:r w:rsidR="004E3D7B">
        <w:rPr>
          <w:color w:val="000000" w:themeColor="text1"/>
        </w:rPr>
        <w:t>are associated with narrower white feature</w:t>
      </w:r>
      <w:r w:rsidR="00767BB1">
        <w:rPr>
          <w:color w:val="000000" w:themeColor="text1"/>
        </w:rPr>
        <w:t>s</w:t>
      </w:r>
      <w:r w:rsidR="004E3D7B">
        <w:rPr>
          <w:color w:val="000000" w:themeColor="text1"/>
        </w:rPr>
        <w:t xml:space="preserve">. </w:t>
      </w:r>
      <w:r w:rsidR="003A3616">
        <w:t xml:space="preserve">The narrow meridional extent of </w:t>
      </w:r>
      <w:r w:rsidR="00CD33E8">
        <w:t xml:space="preserve">these clouds </w:t>
      </w:r>
      <w:r w:rsidR="000B1989">
        <w:t xml:space="preserve">(~150 km or less) </w:t>
      </w:r>
      <w:r w:rsidR="00CD33E8">
        <w:t>is potentially the result of a very meridionally constrained flow.  We note that both are curved</w:t>
      </w:r>
      <w:r w:rsidR="004A3562">
        <w:t xml:space="preserve"> and </w:t>
      </w:r>
      <w:r w:rsidR="00E040C7">
        <w:t xml:space="preserve">could be associated with </w:t>
      </w:r>
      <w:r w:rsidR="00F42E06">
        <w:t>constraining wind flows</w:t>
      </w:r>
      <w:r w:rsidR="004A3562">
        <w:t>.</w:t>
      </w:r>
    </w:p>
    <w:p w14:paraId="2DAE671F" w14:textId="77777777" w:rsidR="00CD33E8" w:rsidRDefault="00CD33E8" w:rsidP="00681CC2">
      <w:pPr>
        <w:jc w:val="both"/>
      </w:pPr>
    </w:p>
    <w:p w14:paraId="6AFD049C" w14:textId="6F6FA5D7" w:rsidR="00681CC2" w:rsidRPr="00464E73" w:rsidRDefault="00681CC2" w:rsidP="00681CC2">
      <w:pPr>
        <w:jc w:val="both"/>
        <w:rPr>
          <w:strike/>
        </w:rPr>
      </w:pPr>
      <w:r>
        <w:tab/>
        <w:t xml:space="preserve">Figure </w:t>
      </w:r>
      <w:r w:rsidR="00340A40">
        <w:t>1</w:t>
      </w:r>
      <w:r w:rsidR="0048588D">
        <w:t>1</w:t>
      </w:r>
      <w:r>
        <w:t xml:space="preserve"> shows four instances of very bright, discrete clouds forming regular, extended patterns. These clouds extend to higher altitudes than their surroundings, as evidenced by shadows that often accompany them. </w:t>
      </w:r>
      <w:r w:rsidR="003A3616">
        <w:t>Individual clouds such as these</w:t>
      </w:r>
      <w:r>
        <w:t xml:space="preserve"> appear </w:t>
      </w:r>
      <w:r w:rsidR="001564B3">
        <w:t xml:space="preserve">in various locations </w:t>
      </w:r>
      <w:r>
        <w:t xml:space="preserve">elsewhere in the planet, and we will describe and analyze them as a class in a separate report.  We include </w:t>
      </w:r>
      <w:r w:rsidR="003A3616">
        <w:t>this subset of them</w:t>
      </w:r>
      <w:r>
        <w:t xml:space="preserve"> in our description of a distinct type of wave. </w:t>
      </w:r>
      <w:r w:rsidR="00A24405">
        <w:t>Figure</w:t>
      </w:r>
      <w:r w:rsidRPr="00F7629A">
        <w:t xml:space="preserve"> </w:t>
      </w:r>
      <w:r w:rsidR="00A24405">
        <w:t>1</w:t>
      </w:r>
      <w:r w:rsidR="0048588D">
        <w:t>1</w:t>
      </w:r>
      <w:r w:rsidRPr="00F7629A">
        <w:t>A shows a close up of such clouds, an expanded portion of Fig. PJ04_103b in the Supplemental Information file.  A wave packet can be seen that appears to be controlling small, bright cloud features.  These are located in a bright patch that is part of a complex system of upwelling disturbances in the North Equatorial Belt (</w:t>
      </w:r>
      <w:r>
        <w:t>NEB), also</w:t>
      </w:r>
      <w:r w:rsidRPr="00F7629A">
        <w:t xml:space="preserve"> known as ‘rifts’.</w:t>
      </w:r>
      <w:r w:rsidR="001564B3">
        <w:t xml:space="preserve"> </w:t>
      </w:r>
      <w:r w:rsidR="00A24405">
        <w:t>Figure</w:t>
      </w:r>
      <w:r w:rsidRPr="00FB774D">
        <w:t xml:space="preserve"> </w:t>
      </w:r>
      <w:r w:rsidR="00A24405">
        <w:t>1</w:t>
      </w:r>
      <w:r w:rsidR="0048588D">
        <w:t>1</w:t>
      </w:r>
      <w:r w:rsidRPr="00FB774D">
        <w:t>B shows a weak anticyclonic feature, in the center of which is a central bright cloud, accompanied to its southeast through southwest by short linear arrays of similar bright clouds.  Two are shown with white grids that indicate individual cloud feature</w:t>
      </w:r>
      <w:r w:rsidR="00953E0C">
        <w:t>s</w:t>
      </w:r>
      <w:r w:rsidRPr="00FB774D">
        <w:t xml:space="preserve"> that are resolved.  </w:t>
      </w:r>
      <w:r w:rsidR="00A24405">
        <w:t>Figure</w:t>
      </w:r>
      <w:r>
        <w:t xml:space="preserve">s </w:t>
      </w:r>
      <w:r w:rsidR="00A24405">
        <w:t>1</w:t>
      </w:r>
      <w:r w:rsidR="0048588D">
        <w:t>1</w:t>
      </w:r>
      <w:r>
        <w:t>C and</w:t>
      </w:r>
      <w:r w:rsidR="00A24405">
        <w:t xml:space="preserve"> 1</w:t>
      </w:r>
      <w:r w:rsidR="0048588D">
        <w:t>1</w:t>
      </w:r>
      <w:r>
        <w:t xml:space="preserve">D also show individual clouds that comprise a wave packet, similar to the linear packet shown in </w:t>
      </w:r>
      <w:r w:rsidR="00A24405">
        <w:t>Figure 1</w:t>
      </w:r>
      <w:r w:rsidR="0048588D">
        <w:t>1</w:t>
      </w:r>
      <w:r>
        <w:t>A</w:t>
      </w:r>
      <w:r w:rsidRPr="00FB774D">
        <w:t xml:space="preserve">.   In </w:t>
      </w:r>
      <w:r w:rsidR="00A24405">
        <w:t>Figure 1</w:t>
      </w:r>
      <w:r w:rsidR="0048588D">
        <w:t>1</w:t>
      </w:r>
      <w:r w:rsidRPr="00FB774D">
        <w:t xml:space="preserve">C, the clouds appear like balls or small smears, whereas in </w:t>
      </w:r>
      <w:r w:rsidR="0089078B">
        <w:t>Figure</w:t>
      </w:r>
      <w:r w:rsidRPr="00FB774D">
        <w:t xml:space="preserve"> </w:t>
      </w:r>
      <w:r w:rsidR="0089078B">
        <w:t>1</w:t>
      </w:r>
      <w:r w:rsidR="0048588D">
        <w:t>1</w:t>
      </w:r>
      <w:r w:rsidRPr="00FB774D">
        <w:t xml:space="preserve">D they appear like C-shaped arcs.  </w:t>
      </w:r>
      <w:r w:rsidR="00953E0C">
        <w:t xml:space="preserve">If the dark regions accompanying the clouds in </w:t>
      </w:r>
      <w:r w:rsidR="0089078B">
        <w:t>Fig</w:t>
      </w:r>
      <w:r w:rsidR="00953E0C">
        <w:t>s</w:t>
      </w:r>
      <w:r w:rsidR="00FA068D">
        <w:t>.</w:t>
      </w:r>
      <w:r w:rsidR="00953E0C">
        <w:t xml:space="preserve"> </w:t>
      </w:r>
      <w:r w:rsidR="0089078B">
        <w:t>1</w:t>
      </w:r>
      <w:r w:rsidR="0048588D">
        <w:t>1</w:t>
      </w:r>
      <w:r w:rsidR="00953E0C">
        <w:t xml:space="preserve">B, </w:t>
      </w:r>
      <w:r w:rsidR="0089078B">
        <w:t>1</w:t>
      </w:r>
      <w:r w:rsidR="0048588D">
        <w:t>1</w:t>
      </w:r>
      <w:r w:rsidR="00953E0C">
        <w:t xml:space="preserve">C and </w:t>
      </w:r>
      <w:r w:rsidR="0089078B">
        <w:t>1</w:t>
      </w:r>
      <w:r w:rsidR="0048588D">
        <w:t>1</w:t>
      </w:r>
      <w:r w:rsidR="00953E0C">
        <w:t xml:space="preserve">D are </w:t>
      </w:r>
      <w:r w:rsidR="00953E0C" w:rsidRPr="00FB774D">
        <w:t>shadows</w:t>
      </w:r>
      <w:r w:rsidR="00953E0C">
        <w:t xml:space="preserve">, it would imply that </w:t>
      </w:r>
      <w:r w:rsidR="00953E0C" w:rsidRPr="00FB774D">
        <w:t xml:space="preserve">they are </w:t>
      </w:r>
      <w:r w:rsidR="00953E0C">
        <w:t xml:space="preserve">clouds whose tops are </w:t>
      </w:r>
      <w:r w:rsidR="00953E0C" w:rsidRPr="00FB774D">
        <w:t xml:space="preserve">higher than the surrounding darker cloud deck. </w:t>
      </w:r>
      <w:r w:rsidR="00FA068D">
        <w:t>Based on the incident angle of illumination, we estimate from the length of its shadow that the central cloud in</w:t>
      </w:r>
      <w:r w:rsidR="00953E0C" w:rsidRPr="00FB774D">
        <w:t xml:space="preserve"> </w:t>
      </w:r>
      <w:r w:rsidR="00FA068D">
        <w:t>Fig. 11B is only 3-4 km above the surrounding cloud deck. A similar estimate for the range of shadow lengths associated with various bright clouds in Fig. 11C implies that they are 5-12 km above the surrounding cloud deck.  F</w:t>
      </w:r>
      <w:r w:rsidR="00241E21">
        <w:t>rom</w:t>
      </w:r>
      <w:r w:rsidR="00FA068D">
        <w:t xml:space="preserve"> the shadow</w:t>
      </w:r>
      <w:r w:rsidR="00241E21">
        <w:t>s</w:t>
      </w:r>
      <w:r w:rsidR="00FA068D">
        <w:t xml:space="preserve"> associated with </w:t>
      </w:r>
      <w:r w:rsidR="00241E21">
        <w:t>several</w:t>
      </w:r>
      <w:r w:rsidR="00FA068D">
        <w:t xml:space="preserve"> C-shaped arc</w:t>
      </w:r>
      <w:r w:rsidR="00241E21">
        <w:t>s</w:t>
      </w:r>
      <w:r w:rsidR="00FA068D">
        <w:t xml:space="preserve"> in Fig. 11D, </w:t>
      </w:r>
      <w:r w:rsidR="00241E21">
        <w:t>we estimate that they rise as much as 6-13 km above the background cloud deck.</w:t>
      </w:r>
      <w:r w:rsidR="00FA068D">
        <w:t xml:space="preserve"> </w:t>
      </w:r>
      <w:r w:rsidRPr="00FB774D">
        <w:t xml:space="preserve">There are other similar features in both </w:t>
      </w:r>
      <w:r w:rsidR="0089078B">
        <w:t>Fig</w:t>
      </w:r>
      <w:r w:rsidRPr="00FB774D">
        <w:t>s</w:t>
      </w:r>
      <w:r w:rsidR="0089078B">
        <w:t>. 1</w:t>
      </w:r>
      <w:r w:rsidR="0048588D">
        <w:t>1</w:t>
      </w:r>
      <w:r w:rsidRPr="00FB774D">
        <w:t xml:space="preserve">C and </w:t>
      </w:r>
      <w:r w:rsidR="0089078B">
        <w:t>1</w:t>
      </w:r>
      <w:r w:rsidR="0048588D">
        <w:t>1</w:t>
      </w:r>
      <w:r w:rsidRPr="00FB774D">
        <w:t xml:space="preserve">D, but they are </w:t>
      </w:r>
      <w:r w:rsidR="00234CDC">
        <w:t>not fully resolved</w:t>
      </w:r>
      <w:r w:rsidRPr="00FB774D">
        <w:t>.</w:t>
      </w:r>
      <w:r w:rsidR="001564B3">
        <w:t xml:space="preserve">   </w:t>
      </w:r>
      <w:r w:rsidR="00953E0C">
        <w:t>Although w</w:t>
      </w:r>
      <w:r w:rsidR="001564B3">
        <w:t xml:space="preserve">e cannot determine with absolute certainty that these clouds extend down to the level of the surrounding cloud deck, that is the impression one gets </w:t>
      </w:r>
      <w:r w:rsidR="00953E0C">
        <w:t>if the accompanying dark regions are interpreted as shadows</w:t>
      </w:r>
      <w:r w:rsidR="001564B3">
        <w:t>.  If the</w:t>
      </w:r>
      <w:r w:rsidR="00953E0C">
        <w:t>se bright clouds do extend vertically downward to the surrounding cloud deck</w:t>
      </w:r>
      <w:r w:rsidR="001564B3">
        <w:t xml:space="preserve">, then </w:t>
      </w:r>
      <w:r w:rsidR="00953E0C">
        <w:t>they</w:t>
      </w:r>
      <w:r w:rsidR="001564B3">
        <w:t xml:space="preserve"> appear less like linear </w:t>
      </w:r>
      <w:r w:rsidR="009106C8">
        <w:t>versions</w:t>
      </w:r>
      <w:r w:rsidR="001564B3">
        <w:t xml:space="preserve"> of </w:t>
      </w:r>
      <w:r w:rsidR="009106C8">
        <w:t>stratiform clouds on the Earth, than a series of upwelling cumulus clouds in which the intervening spaces between them simply represent regions of compensating subsidence.</w:t>
      </w:r>
      <w:r w:rsidR="00613386">
        <w:t xml:space="preserve">  </w:t>
      </w:r>
    </w:p>
    <w:p w14:paraId="07A6CDFC" w14:textId="77777777" w:rsidR="00681CC2" w:rsidRDefault="00681CC2" w:rsidP="00681CC2">
      <w:pPr>
        <w:jc w:val="both"/>
      </w:pPr>
    </w:p>
    <w:p w14:paraId="2538F306" w14:textId="75242F81" w:rsidR="00681CC2" w:rsidRDefault="00681CC2" w:rsidP="00681CC2">
      <w:pPr>
        <w:ind w:firstLine="720"/>
        <w:jc w:val="both"/>
      </w:pPr>
      <w:r>
        <w:t xml:space="preserve">3.2.4. </w:t>
      </w:r>
      <w:r>
        <w:rPr>
          <w:u w:val="single"/>
        </w:rPr>
        <w:t>Lee</w:t>
      </w:r>
      <w:r w:rsidRPr="000D07F4">
        <w:rPr>
          <w:u w:val="single"/>
        </w:rPr>
        <w:t xml:space="preserve"> waves</w:t>
      </w:r>
      <w:r>
        <w:t xml:space="preserve"> are stationary waves generated by the vertical deflection of winds over an obstacle, such as a mountain, a thermal updraft or a vertical vortex.  Unlike the Earth, there are no mountains in Jupiter’s atmosphere, but there may indeed b</w:t>
      </w:r>
      <w:r w:rsidR="00251BC9">
        <w:t>e</w:t>
      </w:r>
      <w:r>
        <w:t xml:space="preserve"> the dynamical equivalent.  If the long streaks in Figure 1</w:t>
      </w:r>
      <w:r w:rsidR="0048588D">
        <w:t>2</w:t>
      </w:r>
      <w:r>
        <w:t xml:space="preserve"> that </w:t>
      </w:r>
      <w:r w:rsidR="0072037B">
        <w:t>stretch</w:t>
      </w:r>
      <w:r>
        <w:t xml:space="preserve"> diagonally (upper left to the lower right) in the figure are tracking streamlines associated with local winds, and the winds are moving from the northwest to the southeast (upper left to the lower right in the figure), then the lee wave is the three-wavefront </w:t>
      </w:r>
      <w:r>
        <w:lastRenderedPageBreak/>
        <w:t xml:space="preserve">feature indicated by the white grid lines that is orthogonal to the flow. This requires that the local winds are </w:t>
      </w:r>
      <w:r w:rsidRPr="00461D8D">
        <w:t xml:space="preserve">passing </w:t>
      </w:r>
      <w:r>
        <w:t xml:space="preserve">not only </w:t>
      </w:r>
      <w:r w:rsidRPr="00461D8D">
        <w:t xml:space="preserve">around the bright </w:t>
      </w:r>
      <w:r w:rsidR="0072037B">
        <w:t xml:space="preserve">upwelling </w:t>
      </w:r>
      <w:r w:rsidRPr="00461D8D">
        <w:t>anticyclonic vortex in the upper left of the frame, but also over it</w:t>
      </w:r>
      <w:r>
        <w:t>, consistent with very subtle streaks seen over the bright vortex</w:t>
      </w:r>
      <w:r w:rsidRPr="00461D8D">
        <w:t xml:space="preserve">.  We note that </w:t>
      </w:r>
      <w:r w:rsidR="00A460C2">
        <w:t>not only</w:t>
      </w:r>
      <w:r w:rsidR="00A460C2" w:rsidRPr="00461D8D">
        <w:t xml:space="preserve"> </w:t>
      </w:r>
      <w:r w:rsidRPr="00461D8D">
        <w:t xml:space="preserve">the three waves </w:t>
      </w:r>
      <w:r>
        <w:t>indicated</w:t>
      </w:r>
      <w:r w:rsidRPr="00461D8D">
        <w:t xml:space="preserve"> </w:t>
      </w:r>
      <w:r w:rsidR="00A460C2">
        <w:t>but also</w:t>
      </w:r>
      <w:r>
        <w:t xml:space="preserve"> </w:t>
      </w:r>
      <w:r w:rsidRPr="00461D8D">
        <w:t xml:space="preserve">the lines </w:t>
      </w:r>
      <w:r w:rsidR="006A7501">
        <w:t xml:space="preserve">that appear to be tracing the wind flow </w:t>
      </w:r>
      <w:r w:rsidRPr="00461D8D">
        <w:t>are elevated above the background cloud</w:t>
      </w:r>
      <w:r w:rsidRPr="001911FE">
        <w:t xml:space="preserve"> field, </w:t>
      </w:r>
      <w:r>
        <w:t>as marked by the</w:t>
      </w:r>
      <w:r w:rsidRPr="001911FE">
        <w:t xml:space="preserve"> shadows on their eastern sides.</w:t>
      </w:r>
      <w:r>
        <w:t xml:space="preserve">  The most prominent of the shadows is on the eastern side of the central wave, the length of which implies that the peak of the wave is some 10 km about the background cloud deck.</w:t>
      </w:r>
      <w:r w:rsidR="00CE7675">
        <w:t xml:space="preserve">  </w:t>
      </w:r>
      <w:r w:rsidR="003E76D6">
        <w:t>T</w:t>
      </w:r>
      <w:r w:rsidR="00C74745">
        <w:t>his is</w:t>
      </w:r>
      <w:r w:rsidR="003E76D6">
        <w:t>, in fact,</w:t>
      </w:r>
      <w:r w:rsidR="00C74745">
        <w:t xml:space="preserve"> the only </w:t>
      </w:r>
      <w:r w:rsidR="00C920F6">
        <w:t>example of such a wave in our survey</w:t>
      </w:r>
      <w:r w:rsidR="008C3871">
        <w:t xml:space="preserve">.  One </w:t>
      </w:r>
      <w:r w:rsidR="0072037B">
        <w:t>reason could be</w:t>
      </w:r>
      <w:r w:rsidR="008C3871">
        <w:t xml:space="preserve"> that other atmospheric features are too high to permit flow over them, compared with the </w:t>
      </w:r>
      <w:r w:rsidR="0072037B">
        <w:t xml:space="preserve">relatively </w:t>
      </w:r>
      <w:r w:rsidR="00933DF6">
        <w:t xml:space="preserve">young </w:t>
      </w:r>
      <w:r w:rsidR="0072037B">
        <w:t>anticyclonic vortex in Figure 1</w:t>
      </w:r>
      <w:r w:rsidR="0048588D">
        <w:t>2</w:t>
      </w:r>
      <w:r w:rsidR="0072037B">
        <w:t>.</w:t>
      </w:r>
    </w:p>
    <w:p w14:paraId="2CAD23D4" w14:textId="77777777" w:rsidR="00681CC2" w:rsidRDefault="00681CC2" w:rsidP="00681CC2">
      <w:pPr>
        <w:jc w:val="both"/>
        <w:rPr>
          <w:i/>
        </w:rPr>
      </w:pPr>
    </w:p>
    <w:p w14:paraId="49288320" w14:textId="293A2244" w:rsidR="00E312F1" w:rsidRDefault="00681CC2" w:rsidP="00E312F1">
      <w:pPr>
        <w:jc w:val="both"/>
        <w:rPr>
          <w:color w:val="000000" w:themeColor="text1"/>
        </w:rPr>
      </w:pPr>
      <w:r>
        <w:tab/>
        <w:t xml:space="preserve">3.2.5.  </w:t>
      </w:r>
      <w:r w:rsidRPr="009678CB">
        <w:rPr>
          <w:u w:val="single"/>
        </w:rPr>
        <w:t xml:space="preserve">Waves associated with </w:t>
      </w:r>
      <w:r w:rsidR="00C91F16">
        <w:rPr>
          <w:u w:val="single"/>
        </w:rPr>
        <w:t>large</w:t>
      </w:r>
      <w:r w:rsidRPr="009678CB">
        <w:rPr>
          <w:u w:val="single"/>
        </w:rPr>
        <w:t xml:space="preserve"> vortices</w:t>
      </w:r>
      <w:r>
        <w:t xml:space="preserve"> are shown in </w:t>
      </w:r>
      <w:r>
        <w:rPr>
          <w:color w:val="000000" w:themeColor="text1"/>
        </w:rPr>
        <w:t>Figure 1</w:t>
      </w:r>
      <w:r w:rsidR="0048588D">
        <w:rPr>
          <w:color w:val="000000" w:themeColor="text1"/>
        </w:rPr>
        <w:t>3</w:t>
      </w:r>
      <w:r>
        <w:rPr>
          <w:color w:val="000000" w:themeColor="text1"/>
        </w:rPr>
        <w:t xml:space="preserve">. </w:t>
      </w:r>
      <w:r w:rsidR="00B758BD">
        <w:rPr>
          <w:color w:val="000000" w:themeColor="text1"/>
        </w:rPr>
        <w:t>Figure 1</w:t>
      </w:r>
      <w:r w:rsidR="0048588D">
        <w:rPr>
          <w:color w:val="000000" w:themeColor="text1"/>
        </w:rPr>
        <w:t>3</w:t>
      </w:r>
      <w:r>
        <w:rPr>
          <w:color w:val="000000" w:themeColor="text1"/>
        </w:rPr>
        <w:t xml:space="preserve">A shows a very compact cyclonic feature with a set of extended radial wavefronts in the North Equatorial Belt.  These resemble similar structures in terrestrial cyclonic hurricanes.  </w:t>
      </w:r>
      <w:r w:rsidR="00CC3383">
        <w:rPr>
          <w:color w:val="000000" w:themeColor="text1"/>
        </w:rPr>
        <w:t xml:space="preserve">The waves delineated in </w:t>
      </w:r>
      <w:r w:rsidR="0014295F">
        <w:rPr>
          <w:color w:val="000000" w:themeColor="text1"/>
        </w:rPr>
        <w:t>Figure 1</w:t>
      </w:r>
      <w:r w:rsidR="00D9272F">
        <w:rPr>
          <w:color w:val="000000" w:themeColor="text1"/>
        </w:rPr>
        <w:t>3</w:t>
      </w:r>
      <w:r w:rsidR="00CC3383">
        <w:rPr>
          <w:color w:val="000000" w:themeColor="text1"/>
        </w:rPr>
        <w:t xml:space="preserve">A show morphological similarities to “transverse cirrus bands” (hereafter ‘TCB’) identified in upper-level tropospheric structures on Earth (Knox et al. 2010). TCB are defined by the American Meteorology Society as </w:t>
      </w:r>
      <w:r w:rsidR="00054681">
        <w:rPr>
          <w:color w:val="000000" w:themeColor="text1"/>
        </w:rPr>
        <w:t>“</w:t>
      </w:r>
      <w:r w:rsidR="00CC3383">
        <w:rPr>
          <w:i/>
          <w:iCs/>
          <w:color w:val="000000" w:themeColor="text1"/>
        </w:rPr>
        <w:t>Irregularly spaced bandlike cirrus clouds that form nearly perpendicular to a jet stream axis. They are usually visible in the strongest portions of the subtropical jet and can also be seen in tropical cyclone outflow regions.</w:t>
      </w:r>
      <w:r w:rsidR="00054681">
        <w:rPr>
          <w:color w:val="000000" w:themeColor="text1"/>
        </w:rPr>
        <w:t>”</w:t>
      </w:r>
      <w:r w:rsidR="00CC3383">
        <w:rPr>
          <w:color w:val="000000" w:themeColor="text1"/>
        </w:rPr>
        <w:t xml:space="preserve"> (American Meteorological Society 1999). TCB</w:t>
      </w:r>
      <w:r w:rsidR="00187CD8">
        <w:rPr>
          <w:color w:val="000000" w:themeColor="text1"/>
        </w:rPr>
        <w:t>s</w:t>
      </w:r>
      <w:r w:rsidR="00CC3383">
        <w:rPr>
          <w:color w:val="000000" w:themeColor="text1"/>
        </w:rPr>
        <w:t xml:space="preserve"> are also frequently observed in midlatitude mesoscale convective systems (MCS) and in extra-tropical cyclones. Numerical studies (Trier et al. 2010, Kim et al. 2014) have successfully replicated these cloud features and therefore have provided insight to their formation. Currently, there is no consensus regarding the dynamics responsible for TCB in all their observed forms (Knox et al. 2010). Multiple interacting factors </w:t>
      </w:r>
      <w:r w:rsidR="001C6B66">
        <w:rPr>
          <w:color w:val="000000" w:themeColor="text1"/>
        </w:rPr>
        <w:t xml:space="preserve">that </w:t>
      </w:r>
      <w:r w:rsidR="00CC3383">
        <w:rPr>
          <w:color w:val="000000" w:themeColor="text1"/>
        </w:rPr>
        <w:t>have been implicated in the genesis of these features</w:t>
      </w:r>
      <w:r w:rsidR="003E76D6">
        <w:rPr>
          <w:color w:val="000000" w:themeColor="text1"/>
        </w:rPr>
        <w:t>,</w:t>
      </w:r>
      <w:r w:rsidR="00CC3383">
        <w:rPr>
          <w:color w:val="000000" w:themeColor="text1"/>
        </w:rPr>
        <w:t xml:space="preserve"> includ</w:t>
      </w:r>
      <w:r w:rsidR="003E76D6">
        <w:rPr>
          <w:color w:val="000000" w:themeColor="text1"/>
        </w:rPr>
        <w:t>ing</w:t>
      </w:r>
      <w:r w:rsidR="00CC3383">
        <w:rPr>
          <w:color w:val="000000" w:themeColor="text1"/>
        </w:rPr>
        <w:t xml:space="preserve"> gravity waves, Kelvin-Helmholtz instabilities, weak or negative moist static stabilities, and vertical wind shears (Dixon et al. 2000, Trier et al. 2010, Knox et al. 2010). </w:t>
      </w:r>
      <w:r w:rsidR="00E312F1">
        <w:rPr>
          <w:color w:val="000000" w:themeColor="text1"/>
        </w:rPr>
        <w:t xml:space="preserve"> </w:t>
      </w:r>
    </w:p>
    <w:p w14:paraId="26630934" w14:textId="77777777" w:rsidR="00E312F1" w:rsidRDefault="00E312F1" w:rsidP="00E312F1">
      <w:pPr>
        <w:jc w:val="both"/>
        <w:rPr>
          <w:color w:val="000000" w:themeColor="text1"/>
        </w:rPr>
      </w:pPr>
    </w:p>
    <w:p w14:paraId="1FAD3A3B" w14:textId="2F97CF45" w:rsidR="00CC3383" w:rsidRDefault="00E312F1" w:rsidP="00681CC2">
      <w:pPr>
        <w:jc w:val="both"/>
        <w:rPr>
          <w:color w:val="000000" w:themeColor="text1"/>
        </w:rPr>
      </w:pPr>
      <w:r>
        <w:rPr>
          <w:color w:val="000000" w:themeColor="text1"/>
        </w:rPr>
        <w:tab/>
        <w:t>There are some common characteristics that TCB share</w:t>
      </w:r>
      <w:r w:rsidR="00F90B6D">
        <w:rPr>
          <w:color w:val="000000" w:themeColor="text1"/>
        </w:rPr>
        <w:t xml:space="preserve"> in the Earth’s atmosphere</w:t>
      </w:r>
      <w:r>
        <w:rPr>
          <w:color w:val="000000" w:themeColor="text1"/>
        </w:rPr>
        <w:t>. First, the bands frequently originate in a region of anticyclonic vorticity, positive divergence, and in weak or negative static stability (Trier et al. 2010). Second, the majority of the bands appear in regions of strong relative vorticity gradient, and often persist beyond the life of the originating MCS (Lenz 2009). Third, the bands are often oriented along the vertical wind gradient, which provides surprising evidence they share some dynamical characteristics with boundary</w:t>
      </w:r>
      <w:r w:rsidR="00042887">
        <w:rPr>
          <w:color w:val="000000" w:themeColor="text1"/>
        </w:rPr>
        <w:t>-</w:t>
      </w:r>
      <w:r>
        <w:rPr>
          <w:color w:val="000000" w:themeColor="text1"/>
        </w:rPr>
        <w:t xml:space="preserve">layer horizontal convective roll vortices (Trier et al 2010, Kim et al. 2014), commonly observed on Earth as cloud streets (Yang &amp; </w:t>
      </w:r>
      <w:proofErr w:type="spellStart"/>
      <w:r>
        <w:rPr>
          <w:color w:val="000000" w:themeColor="text1"/>
        </w:rPr>
        <w:t>Geerts</w:t>
      </w:r>
      <w:proofErr w:type="spellEnd"/>
      <w:r>
        <w:rPr>
          <w:color w:val="000000" w:themeColor="text1"/>
        </w:rPr>
        <w:t xml:space="preserve"> 2006). Fourth, there is evidence that gravity waves propagating below the cirrus cloud deck, the release of latent heat within the bands, and longwave cooling above and longwave warming below the bands appears to favor the formation of TCB. </w:t>
      </w:r>
      <w:r w:rsidR="00042887">
        <w:rPr>
          <w:color w:val="000000" w:themeColor="text1"/>
        </w:rPr>
        <w:t xml:space="preserve"> In addition to Figure 1</w:t>
      </w:r>
      <w:r w:rsidR="0048588D">
        <w:rPr>
          <w:color w:val="000000" w:themeColor="text1"/>
        </w:rPr>
        <w:t>3</w:t>
      </w:r>
      <w:r w:rsidR="007D01F2">
        <w:rPr>
          <w:color w:val="000000" w:themeColor="text1"/>
        </w:rPr>
        <w:t>A</w:t>
      </w:r>
      <w:r w:rsidR="00042887">
        <w:rPr>
          <w:color w:val="000000" w:themeColor="text1"/>
        </w:rPr>
        <w:t>, the wave-like features shown in Figs. 2</w:t>
      </w:r>
      <w:r w:rsidR="007D01F2">
        <w:rPr>
          <w:color w:val="000000" w:themeColor="text1"/>
        </w:rPr>
        <w:t>A</w:t>
      </w:r>
      <w:r w:rsidR="00042887">
        <w:rPr>
          <w:color w:val="000000" w:themeColor="text1"/>
        </w:rPr>
        <w:t>, 3</w:t>
      </w:r>
      <w:r w:rsidR="007D01F2">
        <w:rPr>
          <w:color w:val="000000" w:themeColor="text1"/>
        </w:rPr>
        <w:t>D</w:t>
      </w:r>
      <w:r w:rsidR="00042887">
        <w:rPr>
          <w:color w:val="000000" w:themeColor="text1"/>
        </w:rPr>
        <w:t>, 4</w:t>
      </w:r>
      <w:r w:rsidR="007D01F2">
        <w:rPr>
          <w:color w:val="000000" w:themeColor="text1"/>
        </w:rPr>
        <w:t>A</w:t>
      </w:r>
      <w:r w:rsidR="00042887">
        <w:rPr>
          <w:color w:val="000000" w:themeColor="text1"/>
        </w:rPr>
        <w:t xml:space="preserve">, 5, </w:t>
      </w:r>
      <w:r w:rsidR="0048588D">
        <w:rPr>
          <w:color w:val="000000" w:themeColor="text1"/>
        </w:rPr>
        <w:t>9</w:t>
      </w:r>
      <w:r w:rsidR="007D01F2">
        <w:rPr>
          <w:color w:val="000000" w:themeColor="text1"/>
        </w:rPr>
        <w:t>A</w:t>
      </w:r>
      <w:r w:rsidR="00042887">
        <w:rPr>
          <w:color w:val="000000" w:themeColor="text1"/>
        </w:rPr>
        <w:t xml:space="preserve">, and </w:t>
      </w:r>
      <w:r w:rsidR="0048588D">
        <w:rPr>
          <w:color w:val="000000" w:themeColor="text1"/>
        </w:rPr>
        <w:t>9</w:t>
      </w:r>
      <w:r w:rsidR="007D01F2">
        <w:rPr>
          <w:color w:val="000000" w:themeColor="text1"/>
        </w:rPr>
        <w:t>C</w:t>
      </w:r>
      <w:r w:rsidR="00042887">
        <w:rPr>
          <w:color w:val="000000" w:themeColor="text1"/>
        </w:rPr>
        <w:t xml:space="preserve"> appear similar to terrestrial TBC. Although it is difficult to know if they are true analogs in the absence of detailed horizontal wind measurements of these clouds</w:t>
      </w:r>
      <w:r w:rsidR="0081654A">
        <w:rPr>
          <w:color w:val="000000" w:themeColor="text1"/>
        </w:rPr>
        <w:t xml:space="preserve"> (as well as temperature measurements to understand the 3D wind gradients)</w:t>
      </w:r>
      <w:r w:rsidR="00042887">
        <w:rPr>
          <w:color w:val="000000" w:themeColor="text1"/>
        </w:rPr>
        <w:t xml:space="preserve">, their morphologies are suggestive.  If this is the case, then complex small-scale dynamics may be operating in and below the Jovian ammonia cloud deck not dissimilar to those on Earth. </w:t>
      </w:r>
    </w:p>
    <w:p w14:paraId="002BFB04" w14:textId="77777777" w:rsidR="0081654A" w:rsidRDefault="0081654A" w:rsidP="0081654A">
      <w:pPr>
        <w:jc w:val="both"/>
        <w:rPr>
          <w:color w:val="000000" w:themeColor="text1"/>
        </w:rPr>
      </w:pPr>
    </w:p>
    <w:p w14:paraId="403DBBA2" w14:textId="04174D0E" w:rsidR="0081654A" w:rsidRDefault="0081654A" w:rsidP="00681CC2">
      <w:pPr>
        <w:jc w:val="both"/>
        <w:rPr>
          <w:color w:val="000000" w:themeColor="text1"/>
        </w:rPr>
      </w:pPr>
      <w:r>
        <w:rPr>
          <w:color w:val="000000" w:themeColor="text1"/>
        </w:rPr>
        <w:lastRenderedPageBreak/>
        <w:tab/>
        <w:t xml:space="preserve">The wave features in Figure 13A bear some resemblance to similar features found in tropical cyclones. Animations of tropical cyclones show high-frequency circular gravity waves in the central dense overcast cirrus shield (‘CDO’, Molinari et al. 2014) emanating from vigorous convection in or near the eyewall. Perhaps more relevant to the appearance of the features in Figure 13A, radial-aligned TCB are also commonly observed as ‘spokes’, which are more or less oriented orthogonally to the gravity waves. In many cases, the circulation of the parent vortex twists the spokes to appear like the teeth of a circular saw blade or as long thin curved filaments. In addition, shallow-water numerical modeling of vortex dynamics using the Explicit Planetary Isentropic Coordinate (EPIC; Dowling et al. 1998) in Brueshaber et al. (2019) also display curved wave-like features similar to those in Figure 13A, but their waves are certainly due to gravity waves formed during the merger of like-signed vortices for which we have no direct evidence in this figure. </w:t>
      </w:r>
    </w:p>
    <w:p w14:paraId="2DAF642E" w14:textId="77777777" w:rsidR="00CC3383" w:rsidRDefault="00CC3383" w:rsidP="00681CC2">
      <w:pPr>
        <w:jc w:val="both"/>
        <w:rPr>
          <w:color w:val="000000" w:themeColor="text1"/>
        </w:rPr>
      </w:pPr>
    </w:p>
    <w:p w14:paraId="22C8C191" w14:textId="21A48990" w:rsidR="00681CC2" w:rsidRDefault="00B94E48" w:rsidP="00681CC2">
      <w:pPr>
        <w:jc w:val="both"/>
        <w:rPr>
          <w:color w:val="000000" w:themeColor="text1"/>
        </w:rPr>
      </w:pPr>
      <w:r>
        <w:rPr>
          <w:color w:val="000000" w:themeColor="text1"/>
        </w:rPr>
        <w:tab/>
      </w:r>
      <w:r w:rsidR="00F41D2A">
        <w:rPr>
          <w:color w:val="000000" w:themeColor="text1"/>
        </w:rPr>
        <w:t>On the other hand, for the much larger anticyclonic white oval in F</w:t>
      </w:r>
      <w:r w:rsidR="00B758BD">
        <w:rPr>
          <w:color w:val="000000" w:themeColor="text1"/>
        </w:rPr>
        <w:t>igure 1</w:t>
      </w:r>
      <w:r w:rsidR="001C0002">
        <w:rPr>
          <w:color w:val="000000" w:themeColor="text1"/>
        </w:rPr>
        <w:t>3</w:t>
      </w:r>
      <w:r w:rsidR="00681CC2">
        <w:rPr>
          <w:color w:val="000000" w:themeColor="text1"/>
        </w:rPr>
        <w:t>B</w:t>
      </w:r>
      <w:r w:rsidR="00F41D2A">
        <w:rPr>
          <w:color w:val="000000" w:themeColor="text1"/>
        </w:rPr>
        <w:t xml:space="preserve">, it is possible that the curved cloud features appearing there to be a manifestation of gravity waves.  </w:t>
      </w:r>
      <w:r w:rsidR="00681CC2">
        <w:rPr>
          <w:color w:val="000000" w:themeColor="text1"/>
        </w:rPr>
        <w:t xml:space="preserve"> </w:t>
      </w:r>
      <w:r w:rsidR="00F41D2A">
        <w:rPr>
          <w:color w:val="000000" w:themeColor="text1"/>
        </w:rPr>
        <w:t xml:space="preserve">The spatial resolution of this image is sufficient to </w:t>
      </w:r>
      <w:r w:rsidR="00681CC2">
        <w:rPr>
          <w:color w:val="000000" w:themeColor="text1"/>
        </w:rPr>
        <w:t xml:space="preserve">see </w:t>
      </w:r>
      <w:r w:rsidR="00F41D2A">
        <w:rPr>
          <w:color w:val="000000" w:themeColor="text1"/>
        </w:rPr>
        <w:t>both the</w:t>
      </w:r>
      <w:r w:rsidR="00681CC2">
        <w:rPr>
          <w:color w:val="000000" w:themeColor="text1"/>
        </w:rPr>
        <w:t xml:space="preserve"> internal spiral structure</w:t>
      </w:r>
      <w:r w:rsidR="00F41D2A">
        <w:rPr>
          <w:color w:val="000000" w:themeColor="text1"/>
        </w:rPr>
        <w:t xml:space="preserve"> of the white oval</w:t>
      </w:r>
      <w:r w:rsidR="00681CC2">
        <w:rPr>
          <w:color w:val="000000" w:themeColor="text1"/>
        </w:rPr>
        <w:t xml:space="preserve"> and a regular set of dark bands extending to </w:t>
      </w:r>
      <w:r w:rsidR="00F41D2A">
        <w:rPr>
          <w:color w:val="000000" w:themeColor="text1"/>
        </w:rPr>
        <w:t>its exterior</w:t>
      </w:r>
      <w:r w:rsidR="00681CC2">
        <w:rPr>
          <w:color w:val="000000" w:themeColor="text1"/>
        </w:rPr>
        <w:t>.</w:t>
      </w:r>
      <w:r w:rsidR="0095654E">
        <w:rPr>
          <w:color w:val="000000" w:themeColor="text1"/>
        </w:rPr>
        <w:t xml:space="preserve"> </w:t>
      </w:r>
      <w:r w:rsidR="00E312F1">
        <w:rPr>
          <w:color w:val="000000" w:themeColor="text1"/>
        </w:rPr>
        <w:t xml:space="preserve">Anticyclones on Jupiter, such </w:t>
      </w:r>
      <w:r>
        <w:rPr>
          <w:color w:val="000000" w:themeColor="text1"/>
        </w:rPr>
        <w:t>this one</w:t>
      </w:r>
      <w:r w:rsidR="00E312F1">
        <w:rPr>
          <w:color w:val="000000" w:themeColor="text1"/>
        </w:rPr>
        <w:t xml:space="preserve">, often feature a high-speed ‘collar’ surrounding a calmer interior (e.g., Marcus 1993). The shear of the high-speed wind against slower winds outside of the vortex may be sufficient to generate a Kelvin-Helmholtz wave, which may explain the scalloped appearance of the white clouds adjacent to the surrounding red clouds. </w:t>
      </w:r>
    </w:p>
    <w:p w14:paraId="730D59E9" w14:textId="77777777" w:rsidR="001D7D69" w:rsidRPr="00E53CE7" w:rsidRDefault="001D7D69" w:rsidP="00681CC2">
      <w:pPr>
        <w:jc w:val="both"/>
        <w:rPr>
          <w:color w:val="000000" w:themeColor="text1"/>
        </w:rPr>
      </w:pPr>
    </w:p>
    <w:p w14:paraId="0AB6A082" w14:textId="77777777" w:rsidR="00681CC2" w:rsidRDefault="00681CC2" w:rsidP="00681CC2">
      <w:pPr>
        <w:jc w:val="both"/>
        <w:rPr>
          <w:i/>
        </w:rPr>
      </w:pPr>
    </w:p>
    <w:p w14:paraId="4CF0D7A9" w14:textId="397EDB69" w:rsidR="00EB2839" w:rsidRPr="00B67787" w:rsidRDefault="00681CC2" w:rsidP="00681CC2">
      <w:pPr>
        <w:jc w:val="both"/>
        <w:rPr>
          <w:color w:val="000000" w:themeColor="text1"/>
        </w:rPr>
      </w:pPr>
      <w:r>
        <w:t xml:space="preserve">3.2.6.  </w:t>
      </w:r>
      <w:r w:rsidRPr="00F16AA8">
        <w:rPr>
          <w:u w:val="single"/>
        </w:rPr>
        <w:t>Long, parallel dark streaks</w:t>
      </w:r>
      <w:r>
        <w:t xml:space="preserve"> are detectable at mid-latitudes.  Long streaks are seen in many areas of Jupiter’s cloud system, usually with a non-uniform and chaotic pattern (e.g. the diagonal ones in Fig. 1</w:t>
      </w:r>
      <w:r w:rsidR="001C0002">
        <w:t>2</w:t>
      </w:r>
      <w:r>
        <w:t>).  But</w:t>
      </w:r>
      <w:r w:rsidR="00507560">
        <w:t>, as shown in Figure 1</w:t>
      </w:r>
      <w:r w:rsidR="001C0002">
        <w:t>4</w:t>
      </w:r>
      <w:r w:rsidR="00507560">
        <w:t>,</w:t>
      </w:r>
      <w:r>
        <w:t xml:space="preserve"> some are seen in very regularly spaced parallel bands.  </w:t>
      </w:r>
      <w:r w:rsidR="00E53CE7">
        <w:t xml:space="preserve">In several cases, the parallel banding is not only regularly spaced but </w:t>
      </w:r>
      <w:r w:rsidR="002B1893">
        <w:t>sinusoidal in behavior</w:t>
      </w:r>
      <w:r w:rsidR="00507560">
        <w:t xml:space="preserve">, with a distance between crests </w:t>
      </w:r>
      <w:r w:rsidR="00644C3F">
        <w:t>ranging between</w:t>
      </w:r>
      <w:r w:rsidR="00507560">
        <w:t xml:space="preserve"> 280</w:t>
      </w:r>
      <w:r w:rsidR="00644C3F">
        <w:t xml:space="preserve"> and </w:t>
      </w:r>
      <w:r w:rsidR="00507560">
        <w:t>360 km</w:t>
      </w:r>
      <w:r w:rsidR="002B1893">
        <w:t xml:space="preserve">.    </w:t>
      </w:r>
      <w:r w:rsidR="00644C3F">
        <w:t>A</w:t>
      </w:r>
      <w:r w:rsidR="002B1893">
        <w:t>ll</w:t>
      </w:r>
      <w:r w:rsidR="00644C3F">
        <w:t xml:space="preserve"> such features are</w:t>
      </w:r>
      <w:r w:rsidR="002B1893">
        <w:t xml:space="preserve"> </w:t>
      </w:r>
      <w:r>
        <w:t xml:space="preserve">detected far from the equator. </w:t>
      </w:r>
      <w:r w:rsidRPr="0032324B">
        <w:t>Their orientation suggests that they are tracing out the direction of flow on streamlines, in often complicated patterns</w:t>
      </w:r>
      <w:r w:rsidR="002B68F8">
        <w:t xml:space="preserve">, with lengths </w:t>
      </w:r>
      <w:r w:rsidR="00720D1F">
        <w:t>from</w:t>
      </w:r>
      <w:r w:rsidR="002B68F8">
        <w:t xml:space="preserve"> 500 km to 3800 km </w:t>
      </w:r>
      <w:r w:rsidR="00720D1F">
        <w:t>(</w:t>
      </w:r>
      <w:r w:rsidR="002B68F8">
        <w:t>an upper limit that may be constrained by JunoCam’s field of view</w:t>
      </w:r>
      <w:r w:rsidR="00720D1F">
        <w:t>)</w:t>
      </w:r>
      <w:r w:rsidRPr="0032324B">
        <w:t xml:space="preserve">. </w:t>
      </w:r>
      <w:r w:rsidR="002B1893">
        <w:t>A</w:t>
      </w:r>
      <w:r w:rsidRPr="0032324B">
        <w:t>lmost all of the parallel streaks in the examples</w:t>
      </w:r>
      <w:r w:rsidR="002B1893">
        <w:t xml:space="preserve"> shown in Fig. 1</w:t>
      </w:r>
      <w:r w:rsidR="003511EA">
        <w:t>4</w:t>
      </w:r>
      <w:r w:rsidRPr="0032324B">
        <w:t xml:space="preserve"> are associated with </w:t>
      </w:r>
      <w:r w:rsidR="00864029">
        <w:t>larger</w:t>
      </w:r>
      <w:r w:rsidRPr="0032324B">
        <w:t xml:space="preserve"> atmospheric features</w:t>
      </w:r>
      <w:r w:rsidR="002B1893">
        <w:t>, although th</w:t>
      </w:r>
      <w:r w:rsidR="00864029">
        <w:t>ose</w:t>
      </w:r>
      <w:r w:rsidR="002B1893">
        <w:t xml:space="preserve"> features </w:t>
      </w:r>
      <w:r w:rsidR="00864029">
        <w:t>d</w:t>
      </w:r>
      <w:r w:rsidR="002B1893">
        <w:t>o not appear to be located where the streaks originate.</w:t>
      </w:r>
      <w:r w:rsidRPr="0032324B">
        <w:t xml:space="preserve">  </w:t>
      </w:r>
      <w:r>
        <w:t xml:space="preserve">In </w:t>
      </w:r>
      <w:r w:rsidR="0094361F">
        <w:t>Figure 1</w:t>
      </w:r>
      <w:r w:rsidR="003511EA">
        <w:t>4</w:t>
      </w:r>
      <w:r>
        <w:t xml:space="preserve">A, one set of these appears to be </w:t>
      </w:r>
      <w:r>
        <w:rPr>
          <w:i/>
        </w:rPr>
        <w:t>‘</w:t>
      </w:r>
      <w:r w:rsidRPr="00E53CE7">
        <w:t xml:space="preserve">flowing’ around an anticyclonic vortex in the lower left. It and a set of streaks in the center of the feature have topography, with shadows apparent on their eastern sides.  In </w:t>
      </w:r>
      <w:r w:rsidR="00791C2A">
        <w:t>Figure 1</w:t>
      </w:r>
      <w:r w:rsidR="003511EA">
        <w:t>4</w:t>
      </w:r>
      <w:r w:rsidRPr="00E53CE7">
        <w:t xml:space="preserve">B, long streaks possibly are associated with streamlines ‘flowing’ around small, red anticyclonic vortices.  The NTB </w:t>
      </w:r>
      <w:r w:rsidRPr="008A21AD">
        <w:t xml:space="preserve">was very turbulent at the time of these observations, following a great disturbance in the preceding months (see Sánchez-Lavega et al. 2017).  A </w:t>
      </w:r>
      <w:r w:rsidR="00D33E28">
        <w:t xml:space="preserve">semi-transparent </w:t>
      </w:r>
      <w:r w:rsidRPr="008A21AD">
        <w:t xml:space="preserve">triplet of short, dark bands in the top left of this figure can be seen lying across longer bands that appear to be </w:t>
      </w:r>
      <w:r w:rsidR="000B3D57">
        <w:t>tracing wind flow</w:t>
      </w:r>
      <w:r w:rsidRPr="008A21AD">
        <w:t xml:space="preserve">. </w:t>
      </w:r>
      <w:r>
        <w:t xml:space="preserve"> </w:t>
      </w:r>
      <w:r w:rsidR="008E183D">
        <w:t>Figure 1</w:t>
      </w:r>
      <w:r w:rsidR="003511EA">
        <w:t>4</w:t>
      </w:r>
      <w:r w:rsidRPr="008362AC">
        <w:t>C</w:t>
      </w:r>
      <w:r>
        <w:t xml:space="preserve"> shows p</w:t>
      </w:r>
      <w:r w:rsidRPr="008362AC">
        <w:rPr>
          <w:color w:val="000000" w:themeColor="text1"/>
        </w:rPr>
        <w:t xml:space="preserve">arallel </w:t>
      </w:r>
      <w:r>
        <w:rPr>
          <w:color w:val="000000" w:themeColor="text1"/>
        </w:rPr>
        <w:t>streaks</w:t>
      </w:r>
      <w:r w:rsidRPr="008362AC">
        <w:rPr>
          <w:color w:val="000000" w:themeColor="text1"/>
        </w:rPr>
        <w:t xml:space="preserve"> located between a weak cyclonic eddy on the left and a bright wave-like streak aligned with the SEBs retrograde jet, </w:t>
      </w:r>
      <w:r>
        <w:rPr>
          <w:color w:val="000000" w:themeColor="text1"/>
        </w:rPr>
        <w:t>at</w:t>
      </w:r>
      <w:r w:rsidRPr="008362AC">
        <w:rPr>
          <w:color w:val="000000" w:themeColor="text1"/>
        </w:rPr>
        <w:t xml:space="preserve"> the bottom edge of the </w:t>
      </w:r>
      <w:r>
        <w:rPr>
          <w:color w:val="000000" w:themeColor="text1"/>
        </w:rPr>
        <w:t>panel</w:t>
      </w:r>
      <w:r w:rsidRPr="008362AC">
        <w:rPr>
          <w:color w:val="000000" w:themeColor="text1"/>
        </w:rPr>
        <w:t xml:space="preserve">.  </w:t>
      </w:r>
      <w:r w:rsidR="008E183D">
        <w:rPr>
          <w:color w:val="000000" w:themeColor="text1"/>
        </w:rPr>
        <w:t>Figure 1</w:t>
      </w:r>
      <w:r w:rsidR="003511EA">
        <w:rPr>
          <w:color w:val="000000" w:themeColor="text1"/>
        </w:rPr>
        <w:t>4</w:t>
      </w:r>
      <w:r>
        <w:rPr>
          <w:color w:val="000000" w:themeColor="text1"/>
        </w:rPr>
        <w:t xml:space="preserve">D shows several parallel cloud streaks in this turbulent part of the North </w:t>
      </w:r>
      <w:proofErr w:type="spellStart"/>
      <w:r>
        <w:rPr>
          <w:color w:val="000000" w:themeColor="text1"/>
        </w:rPr>
        <w:t>North</w:t>
      </w:r>
      <w:proofErr w:type="spellEnd"/>
      <w:r>
        <w:rPr>
          <w:color w:val="000000" w:themeColor="text1"/>
        </w:rPr>
        <w:t xml:space="preserve"> Temperate Belt (NNTB).  Some are associated with the small cyclonic vortex in the lower right side of the panel.</w:t>
      </w:r>
      <w:r w:rsidR="002A3D2E">
        <w:rPr>
          <w:color w:val="000000" w:themeColor="text1"/>
        </w:rPr>
        <w:t xml:space="preserve">  Often</w:t>
      </w:r>
      <w:r w:rsidR="003B1B98">
        <w:rPr>
          <w:color w:val="000000" w:themeColor="text1"/>
        </w:rPr>
        <w:t>,</w:t>
      </w:r>
      <w:r w:rsidR="002A3D2E">
        <w:rPr>
          <w:color w:val="000000" w:themeColor="text1"/>
        </w:rPr>
        <w:t xml:space="preserve"> the</w:t>
      </w:r>
      <w:r w:rsidR="003B1B98">
        <w:rPr>
          <w:color w:val="000000" w:themeColor="text1"/>
        </w:rPr>
        <w:t xml:space="preserve"> streaks</w:t>
      </w:r>
      <w:r w:rsidR="002A3D2E">
        <w:rPr>
          <w:color w:val="000000" w:themeColor="text1"/>
        </w:rPr>
        <w:t xml:space="preserve"> appear to be on top of other features, implying that they </w:t>
      </w:r>
      <w:r w:rsidR="003B1B98">
        <w:rPr>
          <w:color w:val="000000" w:themeColor="text1"/>
        </w:rPr>
        <w:t xml:space="preserve">represent flow that is </w:t>
      </w:r>
      <w:r w:rsidR="002A3D2E">
        <w:rPr>
          <w:color w:val="000000" w:themeColor="text1"/>
        </w:rPr>
        <w:t>manifested in a haze layer overlying deeper cloud layers.</w:t>
      </w:r>
      <w:r w:rsidR="003B1B98">
        <w:rPr>
          <w:color w:val="000000" w:themeColor="text1"/>
        </w:rPr>
        <w:t xml:space="preserve"> </w:t>
      </w:r>
      <w:r w:rsidR="001D7D69">
        <w:rPr>
          <w:color w:val="000000" w:themeColor="text1"/>
        </w:rPr>
        <w:t xml:space="preserve"> The best analog to these features lies not in the Earth’s atmosphere but in Saturn’s.  Ingersoll </w:t>
      </w:r>
      <w:r w:rsidR="00DF2453">
        <w:rPr>
          <w:color w:val="000000" w:themeColor="text1"/>
        </w:rPr>
        <w:t>et al.</w:t>
      </w:r>
      <w:r w:rsidR="001D7D69">
        <w:rPr>
          <w:color w:val="000000" w:themeColor="text1"/>
        </w:rPr>
        <w:t xml:space="preserve"> (2018) </w:t>
      </w:r>
      <w:r w:rsidR="00E7484C">
        <w:rPr>
          <w:color w:val="000000" w:themeColor="text1"/>
        </w:rPr>
        <w:t xml:space="preserve">examine high-resolution images of Saturn’s clouds taken during the Cassini mission’s “proximal orbits”. Their Figure 3 </w:t>
      </w:r>
      <w:r w:rsidR="00E7484C">
        <w:rPr>
          <w:color w:val="000000" w:themeColor="text1"/>
        </w:rPr>
        <w:lastRenderedPageBreak/>
        <w:t xml:space="preserve">shows a </w:t>
      </w:r>
      <w:r w:rsidR="000D7C14">
        <w:rPr>
          <w:color w:val="000000" w:themeColor="text1"/>
        </w:rPr>
        <w:t xml:space="preserve">flow around a vortex that is very similar to one around the vortex in </w:t>
      </w:r>
      <w:r w:rsidR="008E183D">
        <w:rPr>
          <w:color w:val="000000" w:themeColor="text1"/>
        </w:rPr>
        <w:t>Figure 1</w:t>
      </w:r>
      <w:r w:rsidR="001305EF">
        <w:rPr>
          <w:color w:val="000000" w:themeColor="text1"/>
        </w:rPr>
        <w:t>1</w:t>
      </w:r>
      <w:r w:rsidR="000D7C14">
        <w:rPr>
          <w:color w:val="000000" w:themeColor="text1"/>
        </w:rPr>
        <w:t>A.</w:t>
      </w:r>
      <w:r w:rsidR="00DF2453">
        <w:rPr>
          <w:color w:val="000000" w:themeColor="text1"/>
        </w:rPr>
        <w:t xml:space="preserve">  For their similar “thread-like filamentary clouds”, they suggest that the implied laminar flow implies extremely low values of diffusivity and dissipation, which further quantitative analysis of these observations may verify is the case for these scales in Jupiter, as well.</w:t>
      </w:r>
    </w:p>
    <w:p w14:paraId="52C85EB3" w14:textId="409436AC" w:rsidR="00681CC2" w:rsidRDefault="00681CC2" w:rsidP="00681CC2">
      <w:pPr>
        <w:jc w:val="both"/>
      </w:pPr>
    </w:p>
    <w:p w14:paraId="6BE5E871" w14:textId="7B9F46C8" w:rsidR="00681CC2" w:rsidRPr="00E53CE7" w:rsidRDefault="00E53CE7" w:rsidP="00E53CE7">
      <w:pPr>
        <w:jc w:val="both"/>
      </w:pPr>
      <w:r>
        <w:t xml:space="preserve">3.2.7. </w:t>
      </w:r>
      <w:r w:rsidRPr="00E53CE7">
        <w:rPr>
          <w:u w:val="single"/>
        </w:rPr>
        <w:t>Unusual features</w:t>
      </w:r>
      <w:r>
        <w:t xml:space="preserve"> are shown in Figure 1</w:t>
      </w:r>
      <w:r w:rsidR="001305EF">
        <w:t>5</w:t>
      </w:r>
      <w:r>
        <w:t xml:space="preserve">, which we might classify as waves only in the most general sense.  </w:t>
      </w:r>
      <w:r w:rsidR="00A275E3">
        <w:t>Figure</w:t>
      </w:r>
      <w:r w:rsidR="00681CC2" w:rsidRPr="00156BCC">
        <w:t xml:space="preserve"> </w:t>
      </w:r>
      <w:r w:rsidR="00A275E3">
        <w:t>1</w:t>
      </w:r>
      <w:r w:rsidR="001305EF">
        <w:t>5</w:t>
      </w:r>
      <w:r w:rsidR="00681CC2" w:rsidRPr="00156BCC">
        <w:t xml:space="preserve">A shows a series of </w:t>
      </w:r>
      <w:r>
        <w:t>features</w:t>
      </w:r>
      <w:r w:rsidR="00681CC2" w:rsidRPr="00156BCC">
        <w:t xml:space="preserve"> with a regular spacing: three curved wavefronts next to an unusual series of relatively dark </w:t>
      </w:r>
      <w:r w:rsidR="0045318C" w:rsidRPr="0045318C">
        <w:t>ovals</w:t>
      </w:r>
      <w:r w:rsidR="00681CC2" w:rsidRPr="00156BCC">
        <w:t xml:space="preserve"> indicated by the arrows.  The dark </w:t>
      </w:r>
      <w:r w:rsidR="0045318C">
        <w:t>ovals</w:t>
      </w:r>
      <w:r w:rsidR="00681CC2" w:rsidRPr="00156BCC">
        <w:t xml:space="preserve"> may be connected dynamically to the wavefronts, because they continue in the same direction and have roughly the same wavelength. The morphology of the three wave fronts implies that flow is from the northwest.  We do not see an array of short, dark, curved lines elsewhere, so their spatial association with each other is extremely unusual. </w:t>
      </w:r>
      <w:r w:rsidR="00681CC2" w:rsidRPr="00156BCC">
        <w:rPr>
          <w:color w:val="FF0000"/>
        </w:rPr>
        <w:t xml:space="preserve"> </w:t>
      </w:r>
      <w:r w:rsidR="00681CC2" w:rsidRPr="00156BCC">
        <w:rPr>
          <w:color w:val="000000" w:themeColor="text1"/>
        </w:rPr>
        <w:t xml:space="preserve">They are located near the boundary between the turbulent northern component and the smooth, orange southern component of the North Temperate Belt.  </w:t>
      </w:r>
      <w:r w:rsidR="00A275E3">
        <w:rPr>
          <w:color w:val="000000" w:themeColor="text1"/>
        </w:rPr>
        <w:t>Figure 1</w:t>
      </w:r>
      <w:r w:rsidR="001305EF">
        <w:rPr>
          <w:color w:val="000000" w:themeColor="text1"/>
        </w:rPr>
        <w:t>5</w:t>
      </w:r>
      <w:r w:rsidR="00681CC2" w:rsidRPr="00156BCC">
        <w:rPr>
          <w:color w:val="000000" w:themeColor="text1"/>
        </w:rPr>
        <w:t>B shows a limited series of repeated patterns along the southern edge of an unusual white band located</w:t>
      </w:r>
      <w:r w:rsidR="00681CC2" w:rsidRPr="00156BCC">
        <w:t xml:space="preserve"> </w:t>
      </w:r>
      <w:r w:rsidR="00681CC2" w:rsidRPr="00156BCC">
        <w:rPr>
          <w:color w:val="000000" w:themeColor="text1"/>
        </w:rPr>
        <w:t xml:space="preserve">at the turbulent boundary between the northern and southern components of the North Temperate Zone.  </w:t>
      </w:r>
      <w:r w:rsidR="00681CC2">
        <w:rPr>
          <w:color w:val="000000" w:themeColor="text1"/>
        </w:rPr>
        <w:t>This short sequence bears some resemblance to a Karman vortex street</w:t>
      </w:r>
      <w:r w:rsidR="00E7484C">
        <w:rPr>
          <w:color w:val="000000" w:themeColor="text1"/>
        </w:rPr>
        <w:t>, although one that may be dissipating or disrupted.</w:t>
      </w:r>
    </w:p>
    <w:p w14:paraId="74F2B3AC" w14:textId="714274B6" w:rsidR="00681CC2" w:rsidRDefault="00681CC2" w:rsidP="00681CC2">
      <w:pPr>
        <w:rPr>
          <w:sz w:val="28"/>
          <w:szCs w:val="28"/>
        </w:rPr>
      </w:pPr>
    </w:p>
    <w:p w14:paraId="0DB10035" w14:textId="77777777" w:rsidR="004F50ED" w:rsidRDefault="004F50ED" w:rsidP="00681CC2"/>
    <w:p w14:paraId="7EF688B3" w14:textId="740BCA7F" w:rsidR="00681CC2" w:rsidRDefault="00681CC2" w:rsidP="00681CC2">
      <w:r w:rsidRPr="000F746B">
        <w:rPr>
          <w:sz w:val="28"/>
          <w:szCs w:val="28"/>
        </w:rPr>
        <w:t>3.</w:t>
      </w:r>
      <w:r w:rsidR="00440106">
        <w:rPr>
          <w:sz w:val="28"/>
          <w:szCs w:val="28"/>
        </w:rPr>
        <w:t>3</w:t>
      </w:r>
      <w:r w:rsidRPr="000F746B">
        <w:rPr>
          <w:sz w:val="28"/>
          <w:szCs w:val="28"/>
        </w:rPr>
        <w:t xml:space="preserve"> </w:t>
      </w:r>
      <w:r w:rsidR="00A43942">
        <w:rPr>
          <w:sz w:val="28"/>
          <w:szCs w:val="28"/>
        </w:rPr>
        <w:t>Quantitative</w:t>
      </w:r>
      <w:r w:rsidRPr="000F746B">
        <w:rPr>
          <w:sz w:val="28"/>
          <w:szCs w:val="28"/>
        </w:rPr>
        <w:t xml:space="preserve"> </w:t>
      </w:r>
      <w:r w:rsidR="00AF588F">
        <w:rPr>
          <w:sz w:val="28"/>
          <w:szCs w:val="28"/>
        </w:rPr>
        <w:t xml:space="preserve">measurements of </w:t>
      </w:r>
      <w:r w:rsidRPr="000F746B">
        <w:rPr>
          <w:sz w:val="28"/>
          <w:szCs w:val="28"/>
        </w:rPr>
        <w:t>wave properties</w:t>
      </w:r>
      <w:r>
        <w:t>.</w:t>
      </w:r>
    </w:p>
    <w:p w14:paraId="52E72C8B" w14:textId="75F7365D" w:rsidR="00681CC2" w:rsidRDefault="00681CC2" w:rsidP="00681CC2"/>
    <w:p w14:paraId="27ED82FA" w14:textId="28829608" w:rsidR="00440106" w:rsidRDefault="00440106" w:rsidP="00733563">
      <w:r>
        <w:tab/>
        <w:t xml:space="preserve"> </w:t>
      </w:r>
    </w:p>
    <w:p w14:paraId="3E81BD0D" w14:textId="286B56FA" w:rsidR="0009454F" w:rsidRDefault="0009454F" w:rsidP="00681CC2">
      <w:r>
        <w:t>3.3.</w:t>
      </w:r>
      <w:r w:rsidR="00733563">
        <w:t>1</w:t>
      </w:r>
      <w:r>
        <w:t xml:space="preserve">. Measurements of meridional distribution and size properties.  </w:t>
      </w:r>
    </w:p>
    <w:p w14:paraId="58C07A68" w14:textId="3CA5C4F5" w:rsidR="00440106" w:rsidRDefault="0009454F" w:rsidP="00681CC2">
      <w:r>
        <w:t xml:space="preserve">  </w:t>
      </w:r>
    </w:p>
    <w:p w14:paraId="09A4B188" w14:textId="7EA13E24" w:rsidR="00681CC2" w:rsidRDefault="00270422" w:rsidP="00BE4E09">
      <w:pPr>
        <w:jc w:val="both"/>
        <w:rPr>
          <w:color w:val="FF0000"/>
        </w:rPr>
      </w:pPr>
      <w:r>
        <w:tab/>
        <w:t xml:space="preserve">Measurements were made of physical properties of all of the waves and wave-like features discussed.    A table of all of these is available in the Supplemental Information file. Features are identified by Perijove and File number. Measured quantities are: the number of waves, the mean System-III longitude, mean planetocentric latitude, length and width of the wave train, the mean wavelength (distance between crests) and the tilt of the wave with respect to the orientation of the wave packet.  </w:t>
      </w:r>
    </w:p>
    <w:p w14:paraId="5C63D621" w14:textId="7D1AA58C" w:rsidR="00270422" w:rsidRPr="00270422" w:rsidRDefault="00270422" w:rsidP="00681CC2">
      <w:pPr>
        <w:rPr>
          <w:color w:val="000000" w:themeColor="text1"/>
        </w:rPr>
      </w:pPr>
    </w:p>
    <w:p w14:paraId="3F1F48C0" w14:textId="403E2E82" w:rsidR="00245612" w:rsidRDefault="00270422" w:rsidP="00245612">
      <w:pPr>
        <w:jc w:val="both"/>
        <w:rPr>
          <w:color w:val="000000" w:themeColor="text1"/>
        </w:rPr>
      </w:pPr>
      <w:r w:rsidRPr="00270422">
        <w:rPr>
          <w:color w:val="000000" w:themeColor="text1"/>
        </w:rPr>
        <w:tab/>
      </w:r>
      <w:r>
        <w:rPr>
          <w:color w:val="000000" w:themeColor="text1"/>
        </w:rPr>
        <w:t>Figure 1</w:t>
      </w:r>
      <w:r w:rsidR="001305EF">
        <w:rPr>
          <w:color w:val="000000" w:themeColor="text1"/>
        </w:rPr>
        <w:t>6</w:t>
      </w:r>
      <w:r>
        <w:rPr>
          <w:color w:val="000000" w:themeColor="text1"/>
        </w:rPr>
        <w:t xml:space="preserve"> shows a histogram of the occurrence of waves as a function of latitude.  </w:t>
      </w:r>
      <w:r w:rsidR="0009454F">
        <w:rPr>
          <w:color w:val="000000" w:themeColor="text1"/>
        </w:rPr>
        <w:t xml:space="preserve">In order for </w:t>
      </w:r>
      <w:r w:rsidR="00042AA3">
        <w:rPr>
          <w:color w:val="000000" w:themeColor="text1"/>
        </w:rPr>
        <w:t>t</w:t>
      </w:r>
      <w:r w:rsidR="0009454F">
        <w:rPr>
          <w:color w:val="000000" w:themeColor="text1"/>
        </w:rPr>
        <w:t>he</w:t>
      </w:r>
      <w:r w:rsidR="00BE4E09">
        <w:rPr>
          <w:color w:val="000000" w:themeColor="text1"/>
        </w:rPr>
        <w:t xml:space="preserve"> reader </w:t>
      </w:r>
      <w:r w:rsidR="0009454F">
        <w:rPr>
          <w:color w:val="000000" w:themeColor="text1"/>
        </w:rPr>
        <w:t>to</w:t>
      </w:r>
      <w:r w:rsidR="00BE4E09">
        <w:rPr>
          <w:color w:val="000000" w:themeColor="text1"/>
        </w:rPr>
        <w:t xml:space="preserve"> distinguish between different classes of wave-like features, some of which are arguably not propagating waves, we have separated out the different types of waves by morphology </w:t>
      </w:r>
      <w:r w:rsidR="00733563">
        <w:rPr>
          <w:color w:val="000000" w:themeColor="text1"/>
        </w:rPr>
        <w:t xml:space="preserve">as </w:t>
      </w:r>
      <w:r w:rsidR="00BE4E09">
        <w:rPr>
          <w:color w:val="000000" w:themeColor="text1"/>
        </w:rPr>
        <w:t>discussed in the preceding sections.</w:t>
      </w:r>
      <w:r w:rsidR="000B51A4">
        <w:rPr>
          <w:color w:val="000000" w:themeColor="text1"/>
        </w:rPr>
        <w:t xml:space="preserve">  </w:t>
      </w:r>
      <w:r w:rsidR="00042AA3">
        <w:rPr>
          <w:color w:val="000000" w:themeColor="text1"/>
        </w:rPr>
        <w:t xml:space="preserve">Table </w:t>
      </w:r>
      <w:r w:rsidR="006F275B">
        <w:rPr>
          <w:color w:val="000000" w:themeColor="text1"/>
        </w:rPr>
        <w:t>2</w:t>
      </w:r>
      <w:r w:rsidR="00042AA3">
        <w:rPr>
          <w:color w:val="000000" w:themeColor="text1"/>
        </w:rPr>
        <w:t xml:space="preserve"> shows our count of the different </w:t>
      </w:r>
      <w:r w:rsidR="00217ED4">
        <w:rPr>
          <w:color w:val="000000" w:themeColor="text1"/>
        </w:rPr>
        <w:t xml:space="preserve">categories of waves.  </w:t>
      </w:r>
      <w:r w:rsidR="00B56FB0">
        <w:rPr>
          <w:color w:val="000000" w:themeColor="text1"/>
        </w:rPr>
        <w:t>T</w:t>
      </w:r>
      <w:r w:rsidR="000B51A4" w:rsidRPr="00245612">
        <w:rPr>
          <w:color w:val="000000" w:themeColor="text1"/>
        </w:rPr>
        <w:t xml:space="preserve">he </w:t>
      </w:r>
      <w:r w:rsidR="00042AA3" w:rsidRPr="00245612">
        <w:rPr>
          <w:color w:val="000000" w:themeColor="text1"/>
        </w:rPr>
        <w:t xml:space="preserve">overwhelming </w:t>
      </w:r>
      <w:r w:rsidR="001D2412" w:rsidRPr="00245612">
        <w:rPr>
          <w:color w:val="000000" w:themeColor="text1"/>
        </w:rPr>
        <w:t xml:space="preserve">majority of wave-like features are clustered </w:t>
      </w:r>
      <w:r w:rsidR="00B56FB0">
        <w:rPr>
          <w:color w:val="000000" w:themeColor="text1"/>
        </w:rPr>
        <w:t>between</w:t>
      </w:r>
      <w:r w:rsidR="001D2412" w:rsidRPr="00245612">
        <w:rPr>
          <w:color w:val="000000" w:themeColor="text1"/>
        </w:rPr>
        <w:t xml:space="preserve"> </w:t>
      </w:r>
      <w:r w:rsidR="009575AD" w:rsidRPr="00245612">
        <w:rPr>
          <w:color w:val="000000" w:themeColor="text1"/>
        </w:rPr>
        <w:t>7</w:t>
      </w:r>
      <w:r w:rsidR="001D2412" w:rsidRPr="00245612">
        <w:rPr>
          <w:color w:val="000000" w:themeColor="text1"/>
        </w:rPr>
        <w:t>º</w:t>
      </w:r>
      <w:r w:rsidR="009575AD" w:rsidRPr="00245612">
        <w:rPr>
          <w:color w:val="000000" w:themeColor="text1"/>
        </w:rPr>
        <w:t>S and 6ºN</w:t>
      </w:r>
      <w:r w:rsidR="00B56FB0">
        <w:rPr>
          <w:color w:val="000000" w:themeColor="text1"/>
        </w:rPr>
        <w:t xml:space="preserve"> latitude</w:t>
      </w:r>
      <w:r w:rsidR="00F22EA3">
        <w:rPr>
          <w:color w:val="000000" w:themeColor="text1"/>
        </w:rPr>
        <w:t>, the relatively bright EZ</w:t>
      </w:r>
      <w:r w:rsidR="001D2412" w:rsidRPr="00245612">
        <w:rPr>
          <w:color w:val="000000" w:themeColor="text1"/>
        </w:rPr>
        <w:t xml:space="preserve">.  </w:t>
      </w:r>
      <w:r w:rsidR="00B56FB0">
        <w:rPr>
          <w:color w:val="000000" w:themeColor="text1"/>
        </w:rPr>
        <w:t>These</w:t>
      </w:r>
      <w:r w:rsidR="001D2412" w:rsidRPr="00245612">
        <w:rPr>
          <w:color w:val="000000" w:themeColor="text1"/>
        </w:rPr>
        <w:t xml:space="preserve"> features are dominated by long wave packets with short wave crests, the type of waves detected </w:t>
      </w:r>
      <w:r w:rsidR="00B56FB0">
        <w:rPr>
          <w:color w:val="000000" w:themeColor="text1"/>
        </w:rPr>
        <w:t xml:space="preserve">by Hunt and Muller (1979) </w:t>
      </w:r>
      <w:r w:rsidR="001D2412" w:rsidRPr="00245612">
        <w:rPr>
          <w:color w:val="000000" w:themeColor="text1"/>
        </w:rPr>
        <w:t>and discussed by Simon et al. (201</w:t>
      </w:r>
      <w:r w:rsidR="00157912" w:rsidRPr="00245612">
        <w:rPr>
          <w:color w:val="000000" w:themeColor="text1"/>
        </w:rPr>
        <w:t>5</w:t>
      </w:r>
      <w:r w:rsidR="001D2412" w:rsidRPr="00245612">
        <w:rPr>
          <w:color w:val="000000" w:themeColor="text1"/>
        </w:rPr>
        <w:t xml:space="preserve">a) as mesoscale waves </w:t>
      </w:r>
      <w:r w:rsidR="00CF7CBF" w:rsidRPr="00245612">
        <w:rPr>
          <w:color w:val="000000" w:themeColor="text1"/>
        </w:rPr>
        <w:t xml:space="preserve">observed </w:t>
      </w:r>
      <w:r w:rsidR="00593D03">
        <w:rPr>
          <w:color w:val="000000" w:themeColor="text1"/>
        </w:rPr>
        <w:t xml:space="preserve">at low latitudes </w:t>
      </w:r>
      <w:r w:rsidR="00CF7CBF" w:rsidRPr="00245612">
        <w:rPr>
          <w:color w:val="000000" w:themeColor="text1"/>
        </w:rPr>
        <w:t>by</w:t>
      </w:r>
      <w:r w:rsidR="001D2412" w:rsidRPr="00245612">
        <w:rPr>
          <w:color w:val="000000" w:themeColor="text1"/>
        </w:rPr>
        <w:t xml:space="preserve"> </w:t>
      </w:r>
      <w:r w:rsidR="00905E1A" w:rsidRPr="00245612">
        <w:rPr>
          <w:color w:val="000000" w:themeColor="text1"/>
        </w:rPr>
        <w:t>previous</w:t>
      </w:r>
      <w:r w:rsidR="00CF7CBF" w:rsidRPr="00245612">
        <w:rPr>
          <w:color w:val="000000" w:themeColor="text1"/>
        </w:rPr>
        <w:t xml:space="preserve"> imaging experiments</w:t>
      </w:r>
      <w:r w:rsidR="00157912" w:rsidRPr="00245612">
        <w:rPr>
          <w:color w:val="000000" w:themeColor="text1"/>
        </w:rPr>
        <w:t xml:space="preserve">.   </w:t>
      </w:r>
      <w:r w:rsidR="00F658B6" w:rsidRPr="00245612">
        <w:rPr>
          <w:color w:val="000000" w:themeColor="text1"/>
        </w:rPr>
        <w:t>T</w:t>
      </w:r>
      <w:r w:rsidR="00157912" w:rsidRPr="00245612">
        <w:rPr>
          <w:color w:val="000000" w:themeColor="text1"/>
        </w:rPr>
        <w:t xml:space="preserve">hese </w:t>
      </w:r>
      <w:r w:rsidR="009575AD" w:rsidRPr="00245612">
        <w:rPr>
          <w:color w:val="000000" w:themeColor="text1"/>
        </w:rPr>
        <w:t>waves</w:t>
      </w:r>
      <w:r w:rsidR="00157912" w:rsidRPr="00245612">
        <w:rPr>
          <w:color w:val="000000" w:themeColor="text1"/>
        </w:rPr>
        <w:t xml:space="preserve"> fall within the relatively bright EZ</w:t>
      </w:r>
      <w:r w:rsidR="00F658B6" w:rsidRPr="00245612">
        <w:rPr>
          <w:color w:val="000000" w:themeColor="text1"/>
        </w:rPr>
        <w:t xml:space="preserve"> and appear to be sub-clustered with fewer waves </w:t>
      </w:r>
      <w:r w:rsidR="009575AD" w:rsidRPr="00245612">
        <w:rPr>
          <w:color w:val="000000" w:themeColor="text1"/>
        </w:rPr>
        <w:t xml:space="preserve">between </w:t>
      </w:r>
      <w:r w:rsidR="00F10B7F" w:rsidRPr="00245612">
        <w:rPr>
          <w:color w:val="000000" w:themeColor="text1"/>
        </w:rPr>
        <w:t>1</w:t>
      </w:r>
      <w:r w:rsidR="009575AD" w:rsidRPr="00245612">
        <w:rPr>
          <w:color w:val="000000" w:themeColor="text1"/>
        </w:rPr>
        <w:t>ºS and the equator than between either</w:t>
      </w:r>
      <w:r w:rsidR="00F10B7F" w:rsidRPr="00245612">
        <w:rPr>
          <w:color w:val="000000" w:themeColor="text1"/>
        </w:rPr>
        <w:t xml:space="preserve"> 7ºS and 1ºS or the equator and 6ºN.</w:t>
      </w:r>
      <w:r w:rsidR="00CF7CBF" w:rsidRPr="00245612">
        <w:rPr>
          <w:color w:val="000000" w:themeColor="text1"/>
        </w:rPr>
        <w:t xml:space="preserve">  The </w:t>
      </w:r>
      <w:r w:rsidR="00F46457">
        <w:rPr>
          <w:color w:val="000000" w:themeColor="text1"/>
        </w:rPr>
        <w:t>next</w:t>
      </w:r>
      <w:r w:rsidR="00CF7CBF" w:rsidRPr="00245612">
        <w:rPr>
          <w:color w:val="000000" w:themeColor="text1"/>
        </w:rPr>
        <w:t xml:space="preserve"> most popul</w:t>
      </w:r>
      <w:r w:rsidR="00487C60" w:rsidRPr="00245612">
        <w:rPr>
          <w:color w:val="000000" w:themeColor="text1"/>
        </w:rPr>
        <w:t xml:space="preserve">ous category </w:t>
      </w:r>
      <w:r w:rsidR="00F46457">
        <w:rPr>
          <w:color w:val="000000" w:themeColor="text1"/>
        </w:rPr>
        <w:t>are</w:t>
      </w:r>
      <w:r w:rsidR="00487C60" w:rsidRPr="00245612">
        <w:rPr>
          <w:color w:val="000000" w:themeColor="text1"/>
        </w:rPr>
        <w:t xml:space="preserve"> waves with short packet lengths and long crests, which </w:t>
      </w:r>
      <w:r w:rsidR="00DE37C4">
        <w:rPr>
          <w:color w:val="000000" w:themeColor="text1"/>
        </w:rPr>
        <w:t>appear to be distinct not only because they appear to be clustered differently in length vs</w:t>
      </w:r>
      <w:r w:rsidR="00DA3441">
        <w:rPr>
          <w:color w:val="000000" w:themeColor="text1"/>
        </w:rPr>
        <w:t>.</w:t>
      </w:r>
      <w:r w:rsidR="00DE37C4">
        <w:rPr>
          <w:color w:val="000000" w:themeColor="text1"/>
        </w:rPr>
        <w:t xml:space="preserve"> width </w:t>
      </w:r>
      <w:r w:rsidR="00236031">
        <w:rPr>
          <w:color w:val="000000" w:themeColor="text1"/>
        </w:rPr>
        <w:t>ratios</w:t>
      </w:r>
      <w:r w:rsidR="00DE37C4">
        <w:rPr>
          <w:color w:val="000000" w:themeColor="text1"/>
        </w:rPr>
        <w:t xml:space="preserve">, but also because they </w:t>
      </w:r>
      <w:r w:rsidR="00487C60" w:rsidRPr="00245612">
        <w:rPr>
          <w:color w:val="000000" w:themeColor="text1"/>
        </w:rPr>
        <w:t xml:space="preserve">mostly populate </w:t>
      </w:r>
      <w:r w:rsidR="008A4F67" w:rsidRPr="00245612">
        <w:rPr>
          <w:color w:val="000000" w:themeColor="text1"/>
        </w:rPr>
        <w:t>latitudes between 1ºN and 3ºN.</w:t>
      </w:r>
      <w:r w:rsidR="00F46457">
        <w:rPr>
          <w:color w:val="000000" w:themeColor="text1"/>
        </w:rPr>
        <w:t xml:space="preserve"> </w:t>
      </w:r>
      <w:r w:rsidR="00F22EA3">
        <w:rPr>
          <w:color w:val="000000" w:themeColor="text1"/>
        </w:rPr>
        <w:t xml:space="preserve"> Waves </w:t>
      </w:r>
      <w:r w:rsidR="00C078CB">
        <w:rPr>
          <w:color w:val="000000" w:themeColor="text1"/>
        </w:rPr>
        <w:t xml:space="preserve">that are generally associated with </w:t>
      </w:r>
      <w:r w:rsidR="00212141">
        <w:rPr>
          <w:color w:val="000000" w:themeColor="text1"/>
        </w:rPr>
        <w:t xml:space="preserve">or influenced by </w:t>
      </w:r>
      <w:r w:rsidR="00C078CB">
        <w:rPr>
          <w:color w:val="000000" w:themeColor="text1"/>
        </w:rPr>
        <w:t>larger features</w:t>
      </w:r>
      <w:r w:rsidR="00212141">
        <w:rPr>
          <w:color w:val="000000" w:themeColor="text1"/>
        </w:rPr>
        <w:t xml:space="preserve">, most often associated with curved wave packets, </w:t>
      </w:r>
      <w:r w:rsidR="00C078CB">
        <w:rPr>
          <w:color w:val="000000" w:themeColor="text1"/>
        </w:rPr>
        <w:t>are the next most abundant feature</w:t>
      </w:r>
      <w:r w:rsidR="00212141">
        <w:rPr>
          <w:color w:val="000000" w:themeColor="text1"/>
        </w:rPr>
        <w:t>. T</w:t>
      </w:r>
      <w:r w:rsidR="00C078CB">
        <w:rPr>
          <w:color w:val="000000" w:themeColor="text1"/>
        </w:rPr>
        <w:t xml:space="preserve">hese include the </w:t>
      </w:r>
      <w:r w:rsidR="001305EF">
        <w:rPr>
          <w:color w:val="000000" w:themeColor="text1"/>
        </w:rPr>
        <w:t xml:space="preserve">curved </w:t>
      </w:r>
      <w:r w:rsidR="00C078CB">
        <w:rPr>
          <w:color w:val="000000" w:themeColor="text1"/>
        </w:rPr>
        <w:t xml:space="preserve">wave packets at the northern </w:t>
      </w:r>
      <w:r w:rsidR="00C078CB">
        <w:rPr>
          <w:color w:val="000000" w:themeColor="text1"/>
        </w:rPr>
        <w:lastRenderedPageBreak/>
        <w:t>boundary of the GRS (Fig. 5A)</w:t>
      </w:r>
      <w:r w:rsidR="00212141">
        <w:rPr>
          <w:color w:val="000000" w:themeColor="text1"/>
        </w:rPr>
        <w:t xml:space="preserve">, the </w:t>
      </w:r>
      <w:r w:rsidR="001305EF">
        <w:rPr>
          <w:color w:val="000000" w:themeColor="text1"/>
        </w:rPr>
        <w:t xml:space="preserve">wave packets on the southern edge of a cyclonic circulation in the SEB (Fig. 5b) and on the southern edge of an anticyclonic eddy (Fig. 5C), wave packets associated with the lobate feature in the chaotic region west of the GRS (Fig. 5D), and </w:t>
      </w:r>
      <w:r w:rsidR="00212141">
        <w:rPr>
          <w:color w:val="000000" w:themeColor="text1"/>
        </w:rPr>
        <w:t>parallel stripes near a weak eddy (Fig. 1</w:t>
      </w:r>
      <w:r w:rsidR="001305EF">
        <w:rPr>
          <w:color w:val="000000" w:themeColor="text1"/>
        </w:rPr>
        <w:t>4</w:t>
      </w:r>
      <w:r w:rsidR="00212141">
        <w:rPr>
          <w:color w:val="000000" w:themeColor="text1"/>
        </w:rPr>
        <w:t>C)</w:t>
      </w:r>
      <w:r w:rsidR="001305EF">
        <w:rPr>
          <w:color w:val="000000" w:themeColor="text1"/>
        </w:rPr>
        <w:t xml:space="preserve">. </w:t>
      </w:r>
      <w:r w:rsidR="00212141">
        <w:rPr>
          <w:color w:val="000000" w:themeColor="text1"/>
        </w:rPr>
        <w:t>All are located in regions of retrograde flow</w:t>
      </w:r>
      <w:r w:rsidR="006F275B">
        <w:rPr>
          <w:color w:val="000000" w:themeColor="text1"/>
        </w:rPr>
        <w:t>, as shown in</w:t>
      </w:r>
      <w:r w:rsidR="007924CC">
        <w:rPr>
          <w:color w:val="000000" w:themeColor="text1"/>
        </w:rPr>
        <w:t xml:space="preserve"> </w:t>
      </w:r>
      <w:r w:rsidR="006F275B">
        <w:rPr>
          <w:color w:val="000000" w:themeColor="text1"/>
        </w:rPr>
        <w:t>Fig</w:t>
      </w:r>
      <w:r w:rsidR="007924CC">
        <w:rPr>
          <w:color w:val="000000" w:themeColor="text1"/>
        </w:rPr>
        <w:t>ure</w:t>
      </w:r>
      <w:r w:rsidR="006F275B">
        <w:rPr>
          <w:color w:val="000000" w:themeColor="text1"/>
        </w:rPr>
        <w:t xml:space="preserve"> 17</w:t>
      </w:r>
      <w:r w:rsidR="00212141">
        <w:rPr>
          <w:color w:val="000000" w:themeColor="text1"/>
        </w:rPr>
        <w:t>.</w:t>
      </w:r>
      <w:r w:rsidR="00F3676C">
        <w:rPr>
          <w:color w:val="000000" w:themeColor="text1"/>
        </w:rPr>
        <w:t xml:space="preserve">  </w:t>
      </w:r>
      <w:r w:rsidR="00C155B7">
        <w:rPr>
          <w:color w:val="000000" w:themeColor="text1"/>
        </w:rPr>
        <w:t>All o</w:t>
      </w:r>
      <w:r w:rsidR="00F3676C">
        <w:rPr>
          <w:color w:val="000000" w:themeColor="text1"/>
        </w:rPr>
        <w:t>ther types of features are detected less frequently</w:t>
      </w:r>
      <w:r w:rsidR="00C155B7">
        <w:rPr>
          <w:color w:val="000000" w:themeColor="text1"/>
        </w:rPr>
        <w:t xml:space="preserve"> (Table 2) and are scattered in the northern hemisphere.  N</w:t>
      </w:r>
      <w:r w:rsidR="00245612">
        <w:rPr>
          <w:color w:val="000000" w:themeColor="text1"/>
        </w:rPr>
        <w:t xml:space="preserve">o waves of any </w:t>
      </w:r>
      <w:r w:rsidR="00CF6092">
        <w:rPr>
          <w:color w:val="000000" w:themeColor="text1"/>
        </w:rPr>
        <w:t>type</w:t>
      </w:r>
      <w:r w:rsidR="00245612">
        <w:rPr>
          <w:color w:val="000000" w:themeColor="text1"/>
        </w:rPr>
        <w:t xml:space="preserve"> were detected south of </w:t>
      </w:r>
      <w:r w:rsidR="00733563">
        <w:rPr>
          <w:color w:val="000000" w:themeColor="text1"/>
        </w:rPr>
        <w:t>7</w:t>
      </w:r>
      <w:r w:rsidR="00733563" w:rsidRPr="00245612">
        <w:rPr>
          <w:color w:val="000000" w:themeColor="text1"/>
        </w:rPr>
        <w:t>º</w:t>
      </w:r>
      <w:r w:rsidR="00733563">
        <w:rPr>
          <w:color w:val="000000" w:themeColor="text1"/>
        </w:rPr>
        <w:t xml:space="preserve">S </w:t>
      </w:r>
      <w:r w:rsidR="00CF6092">
        <w:rPr>
          <w:color w:val="000000" w:themeColor="text1"/>
        </w:rPr>
        <w:t xml:space="preserve">other than </w:t>
      </w:r>
      <w:r w:rsidR="001305EF">
        <w:rPr>
          <w:color w:val="000000" w:themeColor="text1"/>
        </w:rPr>
        <w:t xml:space="preserve">the ones </w:t>
      </w:r>
      <w:r w:rsidR="00CF6092">
        <w:rPr>
          <w:color w:val="000000" w:themeColor="text1"/>
        </w:rPr>
        <w:t>between 17</w:t>
      </w:r>
      <w:r w:rsidR="00CF6092" w:rsidRPr="00245612">
        <w:rPr>
          <w:color w:val="000000" w:themeColor="text1"/>
        </w:rPr>
        <w:t>º</w:t>
      </w:r>
      <w:r w:rsidR="00CF6092">
        <w:rPr>
          <w:color w:val="000000" w:themeColor="text1"/>
        </w:rPr>
        <w:t>S and 20</w:t>
      </w:r>
      <w:r w:rsidR="00CF6092" w:rsidRPr="00245612">
        <w:rPr>
          <w:color w:val="000000" w:themeColor="text1"/>
        </w:rPr>
        <w:t>º</w:t>
      </w:r>
      <w:r w:rsidR="00CF6092">
        <w:rPr>
          <w:color w:val="000000" w:themeColor="text1"/>
        </w:rPr>
        <w:t>S</w:t>
      </w:r>
      <w:r w:rsidR="00C155B7">
        <w:rPr>
          <w:color w:val="000000" w:themeColor="text1"/>
        </w:rPr>
        <w:t xml:space="preserve"> that are associated with larger features</w:t>
      </w:r>
      <w:r w:rsidR="00D4387E">
        <w:rPr>
          <w:color w:val="000000" w:themeColor="text1"/>
        </w:rPr>
        <w:t xml:space="preserve">.  </w:t>
      </w:r>
      <w:r w:rsidR="001B6D5A">
        <w:rPr>
          <w:color w:val="000000" w:themeColor="text1"/>
        </w:rPr>
        <w:t>There may be a small selection effect associated with the observations, since latitudes in the northern hemisphere are observed with an average spatial resolution that is higher than in the southern hemisphere, arising from the fact that the Juno spacecraft perijove is in the northern hemisphere and moving northward by about a degree of latitude for each successive</w:t>
      </w:r>
      <w:r w:rsidR="000D57C0">
        <w:rPr>
          <w:color w:val="000000" w:themeColor="text1"/>
        </w:rPr>
        <w:t xml:space="preserve">, </w:t>
      </w:r>
      <w:r w:rsidR="00451FED">
        <w:rPr>
          <w:color w:val="000000" w:themeColor="text1"/>
        </w:rPr>
        <w:t>highly elliptical</w:t>
      </w:r>
      <w:r w:rsidR="001B6D5A">
        <w:rPr>
          <w:color w:val="000000" w:themeColor="text1"/>
        </w:rPr>
        <w:t xml:space="preserve"> orbit.</w:t>
      </w:r>
      <w:r w:rsidR="008F0086">
        <w:rPr>
          <w:color w:val="000000" w:themeColor="text1"/>
        </w:rPr>
        <w:t xml:space="preserve">  Perijove latitudes ranged from 3.8</w:t>
      </w:r>
      <w:r w:rsidR="008F0086" w:rsidRPr="00245612">
        <w:rPr>
          <w:color w:val="000000" w:themeColor="text1"/>
        </w:rPr>
        <w:t>ºN</w:t>
      </w:r>
      <w:r w:rsidR="008F0086">
        <w:rPr>
          <w:color w:val="000000" w:themeColor="text1"/>
        </w:rPr>
        <w:t xml:space="preserve"> for PJ1 to 20.3</w:t>
      </w:r>
      <w:r w:rsidR="008F0086" w:rsidRPr="00245612">
        <w:rPr>
          <w:color w:val="000000" w:themeColor="text1"/>
        </w:rPr>
        <w:t>º</w:t>
      </w:r>
      <w:r w:rsidR="008F0086">
        <w:rPr>
          <w:color w:val="000000" w:themeColor="text1"/>
        </w:rPr>
        <w:t>N for PJ20.</w:t>
      </w:r>
      <w:r w:rsidR="00BA5867">
        <w:rPr>
          <w:color w:val="000000" w:themeColor="text1"/>
        </w:rPr>
        <w:t xml:space="preserve"> </w:t>
      </w:r>
      <w:r w:rsidR="00E60552">
        <w:rPr>
          <w:color w:val="000000" w:themeColor="text1"/>
        </w:rPr>
        <w:t>Arguing against this is the fact that</w:t>
      </w:r>
      <w:r w:rsidR="00BA5867">
        <w:rPr>
          <w:color w:val="000000" w:themeColor="text1"/>
        </w:rPr>
        <w:t xml:space="preserve"> waves were detected in the southern hemisphere</w:t>
      </w:r>
      <w:r w:rsidR="00E60552">
        <w:rPr>
          <w:color w:val="000000" w:themeColor="text1"/>
        </w:rPr>
        <w:t xml:space="preserve"> with wavelengths between 70 km and 200 km, meaning that waves of this size range would have been detectable elsewhere if they were present.  Such waves might, in fact, be present but undetectable if the hazes making them visible in the northern hemisphere were not present in the southern hemisphere outside the EZ, for some reason.</w:t>
      </w:r>
    </w:p>
    <w:p w14:paraId="19E9BF67" w14:textId="37608332" w:rsidR="00E25A7A" w:rsidRDefault="00E25A7A" w:rsidP="00245612">
      <w:pPr>
        <w:jc w:val="both"/>
        <w:rPr>
          <w:color w:val="000000" w:themeColor="text1"/>
        </w:rPr>
      </w:pPr>
    </w:p>
    <w:p w14:paraId="07E54666" w14:textId="45C93DFD" w:rsidR="00D85DAC" w:rsidRDefault="00E25A7A" w:rsidP="00245612">
      <w:pPr>
        <w:jc w:val="both"/>
        <w:rPr>
          <w:color w:val="000000" w:themeColor="text1"/>
        </w:rPr>
      </w:pPr>
      <w:r>
        <w:rPr>
          <w:color w:val="000000" w:themeColor="text1"/>
        </w:rPr>
        <w:tab/>
      </w:r>
      <w:r w:rsidR="00E81C97">
        <w:rPr>
          <w:color w:val="000000" w:themeColor="text1"/>
        </w:rPr>
        <w:t xml:space="preserve">Is the observed distribution of </w:t>
      </w:r>
      <w:r>
        <w:rPr>
          <w:color w:val="000000" w:themeColor="text1"/>
        </w:rPr>
        <w:t xml:space="preserve">waves associated with other indicators of upwelling or turbulence?  Clearly the preponderance of waves </w:t>
      </w:r>
      <w:r w:rsidR="00844377">
        <w:rPr>
          <w:color w:val="000000" w:themeColor="text1"/>
        </w:rPr>
        <w:t>in the EZ</w:t>
      </w:r>
      <w:r>
        <w:rPr>
          <w:color w:val="000000" w:themeColor="text1"/>
        </w:rPr>
        <w:t xml:space="preserve"> is not correlated with the frequency of lightning</w:t>
      </w:r>
      <w:r w:rsidR="00E81C97">
        <w:rPr>
          <w:color w:val="000000" w:themeColor="text1"/>
        </w:rPr>
        <w:t xml:space="preserve"> detections</w:t>
      </w:r>
      <w:r w:rsidR="00844377">
        <w:rPr>
          <w:color w:val="000000" w:themeColor="text1"/>
        </w:rPr>
        <w:t>, as no detections of lightning have been associated with that region, either historically (e.g. Borucki &amp; Magalhães 1992, Little et al. 1999, Dyudina et al. 2004)</w:t>
      </w:r>
      <w:r w:rsidR="00E81C97">
        <w:rPr>
          <w:color w:val="000000" w:themeColor="text1"/>
        </w:rPr>
        <w:t xml:space="preserve"> </w:t>
      </w:r>
      <w:r w:rsidR="00E1649C">
        <w:rPr>
          <w:color w:val="000000" w:themeColor="text1"/>
        </w:rPr>
        <w:t>or in</w:t>
      </w:r>
      <w:r w:rsidR="00E81C97">
        <w:rPr>
          <w:color w:val="000000" w:themeColor="text1"/>
        </w:rPr>
        <w:t xml:space="preserve"> the</w:t>
      </w:r>
      <w:r>
        <w:rPr>
          <w:color w:val="000000" w:themeColor="text1"/>
        </w:rPr>
        <w:t xml:space="preserve"> </w:t>
      </w:r>
      <w:r w:rsidR="00E1649C">
        <w:rPr>
          <w:color w:val="000000" w:themeColor="text1"/>
        </w:rPr>
        <w:t xml:space="preserve">broad survey by the </w:t>
      </w:r>
      <w:r>
        <w:rPr>
          <w:color w:val="000000" w:themeColor="text1"/>
        </w:rPr>
        <w:t>Juno Microwave Radiometer (Brown et al. 201</w:t>
      </w:r>
      <w:r w:rsidR="00E936E6">
        <w:rPr>
          <w:color w:val="000000" w:themeColor="text1"/>
        </w:rPr>
        <w:t>8</w:t>
      </w:r>
      <w:r>
        <w:rPr>
          <w:color w:val="000000" w:themeColor="text1"/>
        </w:rPr>
        <w:t>)</w:t>
      </w:r>
      <w:r w:rsidR="00723C00">
        <w:rPr>
          <w:color w:val="000000" w:themeColor="text1"/>
        </w:rPr>
        <w:t xml:space="preserve"> that is sensitive to lightning discharges in the EZ (Juno’s Waves instrument, Imai et al. </w:t>
      </w:r>
      <w:r w:rsidR="00C63FD8">
        <w:rPr>
          <w:color w:val="000000" w:themeColor="text1"/>
        </w:rPr>
        <w:t>[</w:t>
      </w:r>
      <w:r w:rsidR="00723C00">
        <w:rPr>
          <w:color w:val="000000" w:themeColor="text1"/>
        </w:rPr>
        <w:t>2018</w:t>
      </w:r>
      <w:r w:rsidR="00C63FD8">
        <w:rPr>
          <w:color w:val="000000" w:themeColor="text1"/>
        </w:rPr>
        <w:t>]</w:t>
      </w:r>
      <w:r w:rsidR="00723C00">
        <w:rPr>
          <w:color w:val="000000" w:themeColor="text1"/>
        </w:rPr>
        <w:t xml:space="preserve"> could not detect lightning in the EZ because the field lines do not reach Juno’s orbit.)</w:t>
      </w:r>
      <w:r w:rsidR="00195BEC">
        <w:rPr>
          <w:color w:val="000000" w:themeColor="text1"/>
        </w:rPr>
        <w:t>.</w:t>
      </w:r>
      <w:r w:rsidR="000C58D8">
        <w:rPr>
          <w:color w:val="000000" w:themeColor="text1"/>
        </w:rPr>
        <w:t xml:space="preserve">  </w:t>
      </w:r>
      <w:r w:rsidR="00191E39">
        <w:rPr>
          <w:color w:val="000000" w:themeColor="text1"/>
        </w:rPr>
        <w:t xml:space="preserve">The presence of water ice is one indirect measure of upwelling, and its detection from Voyager IRIS data by Simon-Miller et al. (2000) revealed a distribution that included the </w:t>
      </w:r>
      <w:r w:rsidR="00C63FD8">
        <w:rPr>
          <w:color w:val="000000" w:themeColor="text1"/>
        </w:rPr>
        <w:t>EZ</w:t>
      </w:r>
      <w:r w:rsidR="00880BC2">
        <w:rPr>
          <w:color w:val="000000" w:themeColor="text1"/>
        </w:rPr>
        <w:t xml:space="preserve"> but was </w:t>
      </w:r>
      <w:r w:rsidR="00202D99">
        <w:rPr>
          <w:color w:val="000000" w:themeColor="text1"/>
        </w:rPr>
        <w:t xml:space="preserve">significantly </w:t>
      </w:r>
      <w:r w:rsidR="00880BC2">
        <w:rPr>
          <w:color w:val="000000" w:themeColor="text1"/>
        </w:rPr>
        <w:t xml:space="preserve">higher at latitudes south of </w:t>
      </w:r>
      <w:r w:rsidR="0074721D">
        <w:rPr>
          <w:color w:val="000000" w:themeColor="text1"/>
        </w:rPr>
        <w:t>~</w:t>
      </w:r>
      <w:r w:rsidR="00880BC2">
        <w:rPr>
          <w:color w:val="000000" w:themeColor="text1"/>
        </w:rPr>
        <w:t>10</w:t>
      </w:r>
      <w:r w:rsidR="00880BC2" w:rsidRPr="00245612">
        <w:rPr>
          <w:color w:val="000000" w:themeColor="text1"/>
        </w:rPr>
        <w:t>º</w:t>
      </w:r>
      <w:r w:rsidR="00880BC2">
        <w:rPr>
          <w:color w:val="000000" w:themeColor="text1"/>
        </w:rPr>
        <w:t>S</w:t>
      </w:r>
      <w:r w:rsidR="0074721D">
        <w:rPr>
          <w:color w:val="000000" w:themeColor="text1"/>
        </w:rPr>
        <w:t>.  This is consistent with our results only in t</w:t>
      </w:r>
      <w:r w:rsidR="00202D99">
        <w:rPr>
          <w:color w:val="000000" w:themeColor="text1"/>
        </w:rPr>
        <w:t xml:space="preserve">he limited sense that several </w:t>
      </w:r>
      <w:r w:rsidR="002968BF">
        <w:rPr>
          <w:color w:val="000000" w:themeColor="text1"/>
        </w:rPr>
        <w:t xml:space="preserve">waves </w:t>
      </w:r>
      <w:r w:rsidR="00202D99">
        <w:rPr>
          <w:color w:val="000000" w:themeColor="text1"/>
        </w:rPr>
        <w:t>were associated with the GRS and its surroundings.</w:t>
      </w:r>
      <w:r w:rsidR="002968BF">
        <w:rPr>
          <w:color w:val="000000" w:themeColor="text1"/>
        </w:rPr>
        <w:t xml:space="preserve"> </w:t>
      </w:r>
      <w:r w:rsidR="00202D99">
        <w:rPr>
          <w:color w:val="000000" w:themeColor="text1"/>
        </w:rPr>
        <w:t xml:space="preserve">Another indirect measure is the presence of </w:t>
      </w:r>
      <w:r w:rsidR="00550050">
        <w:rPr>
          <w:color w:val="000000" w:themeColor="text1"/>
        </w:rPr>
        <w:t xml:space="preserve">pristine </w:t>
      </w:r>
      <w:r w:rsidR="00202D99">
        <w:rPr>
          <w:color w:val="000000" w:themeColor="text1"/>
        </w:rPr>
        <w:t>ammonia ice</w:t>
      </w:r>
      <w:r w:rsidR="00A94E45">
        <w:rPr>
          <w:color w:val="000000" w:themeColor="text1"/>
        </w:rPr>
        <w:t>, as measured most recently by New Horizons (Reuter et al. 2007),</w:t>
      </w:r>
      <w:r w:rsidR="00D6632D">
        <w:rPr>
          <w:color w:val="000000" w:themeColor="text1"/>
        </w:rPr>
        <w:t xml:space="preserve"> which </w:t>
      </w:r>
      <w:r w:rsidR="00555702">
        <w:rPr>
          <w:color w:val="000000" w:themeColor="text1"/>
        </w:rPr>
        <w:t xml:space="preserve">determined that spectrally identifiable ammonia clouds (SAICs) occurred </w:t>
      </w:r>
      <w:r w:rsidR="000920EF">
        <w:rPr>
          <w:color w:val="000000" w:themeColor="text1"/>
        </w:rPr>
        <w:t>“</w:t>
      </w:r>
      <w:r w:rsidR="00555702">
        <w:rPr>
          <w:color w:val="000000" w:themeColor="text1"/>
        </w:rPr>
        <w:t>near active storms or upwelling regions</w:t>
      </w:r>
      <w:r w:rsidR="000920EF">
        <w:rPr>
          <w:color w:val="000000" w:themeColor="text1"/>
        </w:rPr>
        <w:t>”, which includes some regions in the EZ and is more broadly consistent with several of our specific observations at higher latitudes.  New Horizons did not detect SAICs near the GRS, as the typically chaotic region to its northwest was not active during the New Horizons encounter.  From the Juno mission itself, the striking deep column of concentrated ammonia at 2</w:t>
      </w:r>
      <w:r w:rsidR="000920EF" w:rsidRPr="00245612">
        <w:rPr>
          <w:color w:val="000000" w:themeColor="text1"/>
        </w:rPr>
        <w:t>º</w:t>
      </w:r>
      <w:r w:rsidR="000920EF">
        <w:rPr>
          <w:color w:val="000000" w:themeColor="text1"/>
        </w:rPr>
        <w:t>N to 5</w:t>
      </w:r>
      <w:r w:rsidR="000920EF" w:rsidRPr="00245612">
        <w:rPr>
          <w:color w:val="000000" w:themeColor="text1"/>
        </w:rPr>
        <w:t>º</w:t>
      </w:r>
      <w:r w:rsidR="000920EF">
        <w:rPr>
          <w:color w:val="000000" w:themeColor="text1"/>
        </w:rPr>
        <w:t xml:space="preserve">N detected by the Microwave Radiometer (MWR) instrument implies upwelling </w:t>
      </w:r>
      <w:r w:rsidR="00C716C1">
        <w:rPr>
          <w:color w:val="000000" w:themeColor="text1"/>
        </w:rPr>
        <w:t>(Li et al. 2017, Bolton et al. 2017)</w:t>
      </w:r>
      <w:r w:rsidR="0021285C">
        <w:rPr>
          <w:color w:val="000000" w:themeColor="text1"/>
        </w:rPr>
        <w:t xml:space="preserve">, which is consistent </w:t>
      </w:r>
      <w:r w:rsidR="00376B5B">
        <w:rPr>
          <w:color w:val="000000" w:themeColor="text1"/>
        </w:rPr>
        <w:t xml:space="preserve">with the concentration of waves there.  </w:t>
      </w:r>
      <w:r w:rsidR="00C63FD8">
        <w:rPr>
          <w:color w:val="000000" w:themeColor="text1"/>
        </w:rPr>
        <w:t>This is consistent with contemporaneous ground-based observations (de Pater et al. 2019, Fletcher et al. 20</w:t>
      </w:r>
      <w:r w:rsidR="00A235D6">
        <w:rPr>
          <w:color w:val="000000" w:themeColor="text1"/>
        </w:rPr>
        <w:t>16, 2020</w:t>
      </w:r>
      <w:r w:rsidR="00C63FD8">
        <w:rPr>
          <w:color w:val="000000" w:themeColor="text1"/>
        </w:rPr>
        <w:t xml:space="preserve">).  </w:t>
      </w:r>
      <w:r w:rsidR="00376B5B">
        <w:rPr>
          <w:color w:val="000000" w:themeColor="text1"/>
        </w:rPr>
        <w:t xml:space="preserve">However, </w:t>
      </w:r>
      <w:r w:rsidR="008625E1">
        <w:rPr>
          <w:color w:val="000000" w:themeColor="text1"/>
        </w:rPr>
        <w:t xml:space="preserve">we detected an equal number of waves </w:t>
      </w:r>
      <w:r w:rsidR="001305EF">
        <w:rPr>
          <w:color w:val="000000" w:themeColor="text1"/>
        </w:rPr>
        <w:t>in the southern component of the EZ</w:t>
      </w:r>
      <w:r w:rsidR="008625E1">
        <w:rPr>
          <w:color w:val="000000" w:themeColor="text1"/>
        </w:rPr>
        <w:t xml:space="preserve">, where there was not nearly as great a concentration of ammonia gas, so this </w:t>
      </w:r>
      <w:r w:rsidR="00C0301E">
        <w:rPr>
          <w:color w:val="000000" w:themeColor="text1"/>
        </w:rPr>
        <w:t xml:space="preserve">particular correlation is imperfect.  </w:t>
      </w:r>
      <w:r w:rsidR="00D34718">
        <w:rPr>
          <w:color w:val="000000" w:themeColor="text1"/>
        </w:rPr>
        <w:t xml:space="preserve">We note that from studies of cloud properties from reflected sunlight, </w:t>
      </w:r>
      <w:r w:rsidR="00C0301E">
        <w:rPr>
          <w:color w:val="000000" w:themeColor="text1"/>
        </w:rPr>
        <w:t xml:space="preserve">the </w:t>
      </w:r>
      <w:r w:rsidR="00D34718">
        <w:rPr>
          <w:color w:val="000000" w:themeColor="text1"/>
        </w:rPr>
        <w:t>full EZ</w:t>
      </w:r>
      <w:r w:rsidR="00C0301E">
        <w:rPr>
          <w:color w:val="000000" w:themeColor="text1"/>
        </w:rPr>
        <w:t xml:space="preserve"> is known as </w:t>
      </w:r>
      <w:r w:rsidR="00D34718">
        <w:rPr>
          <w:color w:val="000000" w:themeColor="text1"/>
        </w:rPr>
        <w:t>a region in which</w:t>
      </w:r>
      <w:r w:rsidR="00C0301E">
        <w:rPr>
          <w:color w:val="000000" w:themeColor="text1"/>
        </w:rPr>
        <w:t xml:space="preserve"> </w:t>
      </w:r>
      <w:r w:rsidR="00D34718">
        <w:rPr>
          <w:color w:val="000000" w:themeColor="text1"/>
        </w:rPr>
        <w:t>tropospheric clouds and hazes extend higher than other location</w:t>
      </w:r>
      <w:r w:rsidR="002664B0">
        <w:rPr>
          <w:color w:val="000000" w:themeColor="text1"/>
        </w:rPr>
        <w:t>s</w:t>
      </w:r>
      <w:r w:rsidR="00D34718">
        <w:rPr>
          <w:color w:val="000000" w:themeColor="text1"/>
        </w:rPr>
        <w:t xml:space="preserve"> on the planet outside the GRS</w:t>
      </w:r>
      <w:r w:rsidR="00C0301E">
        <w:rPr>
          <w:color w:val="000000" w:themeColor="text1"/>
        </w:rPr>
        <w:t xml:space="preserve">, as evidenced by the general concentration of </w:t>
      </w:r>
      <w:r w:rsidR="00D34718">
        <w:rPr>
          <w:color w:val="000000" w:themeColor="text1"/>
        </w:rPr>
        <w:t>upper-atmospheric opacity</w:t>
      </w:r>
      <w:r w:rsidR="00723C00">
        <w:rPr>
          <w:color w:val="000000" w:themeColor="text1"/>
        </w:rPr>
        <w:t xml:space="preserve"> historically (e.g. West et al. 19</w:t>
      </w:r>
      <w:r w:rsidR="006427F0">
        <w:rPr>
          <w:color w:val="000000" w:themeColor="text1"/>
        </w:rPr>
        <w:t>86</w:t>
      </w:r>
      <w:r w:rsidR="00723C00">
        <w:rPr>
          <w:color w:val="000000" w:themeColor="text1"/>
        </w:rPr>
        <w:t xml:space="preserve">) </w:t>
      </w:r>
      <w:r w:rsidR="001305EF">
        <w:rPr>
          <w:color w:val="000000" w:themeColor="text1"/>
        </w:rPr>
        <w:t>and</w:t>
      </w:r>
      <w:r w:rsidR="00723C00">
        <w:rPr>
          <w:color w:val="000000" w:themeColor="text1"/>
        </w:rPr>
        <w:t xml:space="preserve"> in more recent work</w:t>
      </w:r>
      <w:r w:rsidR="00C0301E">
        <w:rPr>
          <w:color w:val="000000" w:themeColor="text1"/>
        </w:rPr>
        <w:t xml:space="preserve"> </w:t>
      </w:r>
      <w:r w:rsidR="00EB7E88">
        <w:rPr>
          <w:color w:val="000000" w:themeColor="text1"/>
        </w:rPr>
        <w:t>(see</w:t>
      </w:r>
      <w:r w:rsidR="0093332B">
        <w:rPr>
          <w:color w:val="000000" w:themeColor="text1"/>
        </w:rPr>
        <w:t xml:space="preserve"> Fig</w:t>
      </w:r>
      <w:r w:rsidR="00F87626">
        <w:rPr>
          <w:color w:val="000000" w:themeColor="text1"/>
        </w:rPr>
        <w:t>s. 4 and 12</w:t>
      </w:r>
      <w:r w:rsidR="0093332B">
        <w:rPr>
          <w:color w:val="000000" w:themeColor="text1"/>
        </w:rPr>
        <w:t xml:space="preserve"> of Sromovsky </w:t>
      </w:r>
      <w:r w:rsidR="00F87626">
        <w:rPr>
          <w:color w:val="000000" w:themeColor="text1"/>
        </w:rPr>
        <w:t>et al.</w:t>
      </w:r>
      <w:r w:rsidR="0093332B">
        <w:rPr>
          <w:color w:val="000000" w:themeColor="text1"/>
        </w:rPr>
        <w:t xml:space="preserve"> 20</w:t>
      </w:r>
      <w:r w:rsidR="00F87626">
        <w:rPr>
          <w:color w:val="000000" w:themeColor="text1"/>
        </w:rPr>
        <w:t>17</w:t>
      </w:r>
      <w:r w:rsidR="0093332B">
        <w:rPr>
          <w:color w:val="000000" w:themeColor="text1"/>
        </w:rPr>
        <w:t xml:space="preserve">, </w:t>
      </w:r>
      <w:r w:rsidR="00EB7E88">
        <w:rPr>
          <w:color w:val="000000" w:themeColor="text1"/>
        </w:rPr>
        <w:t xml:space="preserve"> Fig 13B of Braude et al. 2020</w:t>
      </w:r>
      <w:r w:rsidR="00C0301E">
        <w:rPr>
          <w:color w:val="000000" w:themeColor="text1"/>
        </w:rPr>
        <w:t xml:space="preserve">) </w:t>
      </w:r>
      <w:r w:rsidR="00C8085C">
        <w:rPr>
          <w:color w:val="000000" w:themeColor="text1"/>
        </w:rPr>
        <w:t xml:space="preserve">or by the distribution of </w:t>
      </w:r>
      <w:r w:rsidR="00C0301E">
        <w:rPr>
          <w:color w:val="000000" w:themeColor="text1"/>
        </w:rPr>
        <w:t xml:space="preserve">disequilibrium constituents (see Fig. 4 of Orton et al. 2017b). </w:t>
      </w:r>
      <w:r w:rsidR="00D34718">
        <w:rPr>
          <w:color w:val="000000" w:themeColor="text1"/>
        </w:rPr>
        <w:t xml:space="preserve">This is consistent with </w:t>
      </w:r>
      <w:r w:rsidR="00723C00">
        <w:rPr>
          <w:color w:val="000000" w:themeColor="text1"/>
        </w:rPr>
        <w:t xml:space="preserve">the entire EZ </w:t>
      </w:r>
      <w:r w:rsidR="00D34718">
        <w:rPr>
          <w:color w:val="000000" w:themeColor="text1"/>
        </w:rPr>
        <w:t xml:space="preserve">being a region of general upwelling. </w:t>
      </w:r>
    </w:p>
    <w:p w14:paraId="18F23CEC" w14:textId="2017E23C" w:rsidR="005A24EE" w:rsidRDefault="005A24EE" w:rsidP="00245612">
      <w:pPr>
        <w:jc w:val="both"/>
        <w:rPr>
          <w:color w:val="000000" w:themeColor="text1"/>
        </w:rPr>
      </w:pPr>
    </w:p>
    <w:p w14:paraId="1EBD8809" w14:textId="6CBF6C66" w:rsidR="00923DA7" w:rsidRDefault="005A24EE" w:rsidP="00923DA7">
      <w:pPr>
        <w:jc w:val="both"/>
        <w:rPr>
          <w:color w:val="000000" w:themeColor="text1"/>
        </w:rPr>
      </w:pPr>
      <w:r>
        <w:rPr>
          <w:color w:val="000000" w:themeColor="text1"/>
        </w:rPr>
        <w:tab/>
        <w:t>Figure 1</w:t>
      </w:r>
      <w:r w:rsidR="001305EF">
        <w:rPr>
          <w:color w:val="000000" w:themeColor="text1"/>
        </w:rPr>
        <w:t>7</w:t>
      </w:r>
      <w:r>
        <w:rPr>
          <w:color w:val="000000" w:themeColor="text1"/>
        </w:rPr>
        <w:t xml:space="preserve"> plots the distribution of mean wavelengths for different types of waves and wave-like features as a function of latitude, co-plotted with mean zonal wind </w:t>
      </w:r>
      <w:r w:rsidR="00FE724D">
        <w:rPr>
          <w:color w:val="000000" w:themeColor="text1"/>
        </w:rPr>
        <w:t>velocity</w:t>
      </w:r>
      <w:r>
        <w:rPr>
          <w:color w:val="000000" w:themeColor="text1"/>
        </w:rPr>
        <w:t>.</w:t>
      </w:r>
      <w:r w:rsidR="00371110">
        <w:rPr>
          <w:color w:val="000000" w:themeColor="text1"/>
        </w:rPr>
        <w:t xml:space="preserve">  </w:t>
      </w:r>
      <w:r w:rsidR="00A116F4">
        <w:rPr>
          <w:color w:val="000000" w:themeColor="text1"/>
        </w:rPr>
        <w:t>T</w:t>
      </w:r>
      <w:r w:rsidR="00371110">
        <w:rPr>
          <w:color w:val="000000" w:themeColor="text1"/>
        </w:rPr>
        <w:t>he minimum distance between crests is 29</w:t>
      </w:r>
      <w:r w:rsidR="00ED0F21">
        <w:rPr>
          <w:color w:val="000000" w:themeColor="text1"/>
        </w:rPr>
        <w:t>.1</w:t>
      </w:r>
      <w:r w:rsidR="00371110">
        <w:rPr>
          <w:color w:val="000000" w:themeColor="text1"/>
        </w:rPr>
        <w:t xml:space="preserve"> km for the spacing between the discrete white features shown in Fig. 10A. Not significantly larger is the 3</w:t>
      </w:r>
      <w:r w:rsidR="00ED0F21">
        <w:rPr>
          <w:color w:val="000000" w:themeColor="text1"/>
        </w:rPr>
        <w:t>0.9</w:t>
      </w:r>
      <w:r w:rsidR="00371110">
        <w:rPr>
          <w:color w:val="000000" w:themeColor="text1"/>
        </w:rPr>
        <w:t xml:space="preserve"> km between crests of waves in a low-latitude long wave packet with short crests.</w:t>
      </w:r>
      <w:r w:rsidR="00D34718">
        <w:rPr>
          <w:color w:val="000000" w:themeColor="text1"/>
        </w:rPr>
        <w:t xml:space="preserve"> These values are </w:t>
      </w:r>
      <w:r w:rsidR="005F7405">
        <w:rPr>
          <w:color w:val="000000" w:themeColor="text1"/>
        </w:rPr>
        <w:t>available</w:t>
      </w:r>
      <w:r w:rsidR="00D34718">
        <w:rPr>
          <w:color w:val="000000" w:themeColor="text1"/>
        </w:rPr>
        <w:t xml:space="preserve"> in Table 1 of the Supplementary Information file.  </w:t>
      </w:r>
      <w:r w:rsidR="00C06805">
        <w:rPr>
          <w:color w:val="000000" w:themeColor="text1"/>
        </w:rPr>
        <w:t>The variability of wavelengths within a single packet i</w:t>
      </w:r>
      <w:r w:rsidR="002664B0">
        <w:rPr>
          <w:color w:val="000000" w:themeColor="text1"/>
        </w:rPr>
        <w:t>s</w:t>
      </w:r>
      <w:r w:rsidR="00C06805">
        <w:rPr>
          <w:color w:val="000000" w:themeColor="text1"/>
        </w:rPr>
        <w:t xml:space="preserve"> typically no greater than 20-30%.  </w:t>
      </w:r>
      <w:r w:rsidR="00D34718">
        <w:rPr>
          <w:color w:val="000000" w:themeColor="text1"/>
        </w:rPr>
        <w:t xml:space="preserve">The equatorial waves with long packets and short crests in the EZ have wavelengths that are clustered between 30 km and 320 km, with most </w:t>
      </w:r>
      <w:r w:rsidR="00D16721">
        <w:rPr>
          <w:color w:val="000000" w:themeColor="text1"/>
        </w:rPr>
        <w:t>between 80 and</w:t>
      </w:r>
      <w:r w:rsidR="00D34718">
        <w:rPr>
          <w:color w:val="000000" w:themeColor="text1"/>
        </w:rPr>
        <w:t xml:space="preserve"> 230 km</w:t>
      </w:r>
      <w:r w:rsidR="005C626F">
        <w:rPr>
          <w:color w:val="000000" w:themeColor="text1"/>
        </w:rPr>
        <w:t xml:space="preserve"> in size.</w:t>
      </w:r>
      <w:r w:rsidR="00FC67C7">
        <w:rPr>
          <w:color w:val="000000" w:themeColor="text1"/>
        </w:rPr>
        <w:t xml:space="preserve">  The bi</w:t>
      </w:r>
      <w:r w:rsidR="006D098B">
        <w:rPr>
          <w:color w:val="000000" w:themeColor="text1"/>
        </w:rPr>
        <w:t xml:space="preserve">modal </w:t>
      </w:r>
      <w:r w:rsidR="00FC67C7">
        <w:rPr>
          <w:color w:val="000000" w:themeColor="text1"/>
        </w:rPr>
        <w:t>appearance of the distribution of EZ waves is not consistent with the distribution of waves detected from Voyager</w:t>
      </w:r>
      <w:r w:rsidR="00AC5640">
        <w:rPr>
          <w:color w:val="000000" w:themeColor="text1"/>
        </w:rPr>
        <w:t xml:space="preserve"> (Simon et al. 2015a)</w:t>
      </w:r>
      <w:r w:rsidR="007636F3">
        <w:rPr>
          <w:color w:val="000000" w:themeColor="text1"/>
        </w:rPr>
        <w:t xml:space="preserve">, which also has </w:t>
      </w:r>
      <w:r w:rsidR="000F7DD1">
        <w:rPr>
          <w:color w:val="000000" w:themeColor="text1"/>
        </w:rPr>
        <w:t>several</w:t>
      </w:r>
      <w:r w:rsidR="007636F3">
        <w:rPr>
          <w:color w:val="000000" w:themeColor="text1"/>
        </w:rPr>
        <w:t xml:space="preserve"> wave</w:t>
      </w:r>
      <w:r w:rsidR="000F7DD1">
        <w:rPr>
          <w:color w:val="000000" w:themeColor="text1"/>
        </w:rPr>
        <w:t xml:space="preserve"> packet</w:t>
      </w:r>
      <w:r w:rsidR="007636F3">
        <w:rPr>
          <w:color w:val="000000" w:themeColor="text1"/>
        </w:rPr>
        <w:t>s distributed at latitudes south of the EZ</w:t>
      </w:r>
      <w:r w:rsidR="005B6D44">
        <w:rPr>
          <w:color w:val="000000" w:themeColor="text1"/>
        </w:rPr>
        <w:t xml:space="preserve"> (see Figure 1</w:t>
      </w:r>
      <w:r w:rsidR="001305EF">
        <w:rPr>
          <w:color w:val="000000" w:themeColor="text1"/>
        </w:rPr>
        <w:t>7</w:t>
      </w:r>
      <w:r w:rsidR="005B6D44">
        <w:rPr>
          <w:color w:val="000000" w:themeColor="text1"/>
        </w:rPr>
        <w:t>)</w:t>
      </w:r>
      <w:r w:rsidR="007636F3">
        <w:rPr>
          <w:color w:val="000000" w:themeColor="text1"/>
        </w:rPr>
        <w:t>.  Similar to our study, most of these are associated with the GRS.  Similar to Voyager, all the waves</w:t>
      </w:r>
      <w:r w:rsidR="005F7405">
        <w:rPr>
          <w:color w:val="000000" w:themeColor="text1"/>
        </w:rPr>
        <w:t xml:space="preserve"> detected</w:t>
      </w:r>
      <w:r w:rsidR="00F21785">
        <w:rPr>
          <w:color w:val="000000" w:themeColor="text1"/>
        </w:rPr>
        <w:t xml:space="preserve"> in JunoCam images</w:t>
      </w:r>
      <w:r w:rsidR="007636F3">
        <w:rPr>
          <w:color w:val="000000" w:themeColor="text1"/>
        </w:rPr>
        <w:t xml:space="preserve"> in regions of retrograde flow are associated with discrete atmospheric features, such as the GRS.</w:t>
      </w:r>
      <w:r w:rsidR="00AC5640">
        <w:rPr>
          <w:color w:val="000000" w:themeColor="text1"/>
        </w:rPr>
        <w:t xml:space="preserve">  The virtual absence of waves observed in Voyager images covering the northern hemisphere is ostensibly the opposite of what we observe with JunoCam, although </w:t>
      </w:r>
      <w:r w:rsidR="00F21785">
        <w:rPr>
          <w:color w:val="000000" w:themeColor="text1"/>
        </w:rPr>
        <w:t xml:space="preserve">the key in </w:t>
      </w:r>
      <w:r w:rsidR="00AC5640">
        <w:rPr>
          <w:color w:val="000000" w:themeColor="text1"/>
        </w:rPr>
        <w:t xml:space="preserve">Figure 16 shows that many of the </w:t>
      </w:r>
      <w:r w:rsidR="00C75AF4">
        <w:rPr>
          <w:color w:val="000000" w:themeColor="text1"/>
        </w:rPr>
        <w:t xml:space="preserve">wave-like </w:t>
      </w:r>
      <w:r w:rsidR="00AC5640">
        <w:rPr>
          <w:color w:val="000000" w:themeColor="text1"/>
        </w:rPr>
        <w:t xml:space="preserve">features in the northern hemisphere might not have been categorized as waves by Voyager investigators. </w:t>
      </w:r>
    </w:p>
    <w:p w14:paraId="2E58BEE9" w14:textId="52C400F9" w:rsidR="00733563" w:rsidRDefault="00733563" w:rsidP="00923DA7">
      <w:pPr>
        <w:jc w:val="both"/>
        <w:rPr>
          <w:color w:val="000000" w:themeColor="text1"/>
        </w:rPr>
      </w:pPr>
    </w:p>
    <w:p w14:paraId="41E1AFDC" w14:textId="69E868BA" w:rsidR="00733563" w:rsidRDefault="00733563" w:rsidP="00733563">
      <w:r>
        <w:t xml:space="preserve">3.3.2. Measurements of wave phase speed.    </w:t>
      </w:r>
    </w:p>
    <w:p w14:paraId="2E4C2044" w14:textId="1F1C99AA" w:rsidR="00733563" w:rsidRPr="007D1691" w:rsidRDefault="00733563" w:rsidP="00BC05F8">
      <w:pPr>
        <w:jc w:val="both"/>
        <w:rPr>
          <w:color w:val="000000" w:themeColor="text1"/>
        </w:rPr>
      </w:pPr>
      <w:r>
        <w:tab/>
      </w:r>
      <w:r>
        <w:rPr>
          <w:color w:val="000000" w:themeColor="text1"/>
        </w:rPr>
        <w:t xml:space="preserve">The most diagnostic criterion between different types of waves is the propagation speed. </w:t>
      </w:r>
      <w:r w:rsidR="009357D4">
        <w:t xml:space="preserve">The waves in the EZ were discovered by Voyager 1 and described by Hunt &amp; Muller (1979), who found them to have low or zero speeds relative to their surroundings (whether in a plume tail or equatorial clouds).  </w:t>
      </w:r>
      <w:r w:rsidR="009357D4">
        <w:rPr>
          <w:color w:val="000000" w:themeColor="text1"/>
        </w:rPr>
        <w:t>Simon et al. (201</w:t>
      </w:r>
      <w:r w:rsidR="009357D4" w:rsidRPr="00C5417A">
        <w:rPr>
          <w:color w:val="000000" w:themeColor="text1"/>
        </w:rPr>
        <w:t>5</w:t>
      </w:r>
      <w:r w:rsidR="009357D4">
        <w:rPr>
          <w:color w:val="000000" w:themeColor="text1"/>
        </w:rPr>
        <w:t xml:space="preserve">b) also found little relative motion for </w:t>
      </w:r>
      <w:r w:rsidR="007D1691">
        <w:rPr>
          <w:color w:val="000000" w:themeColor="text1"/>
        </w:rPr>
        <w:t xml:space="preserve">these </w:t>
      </w:r>
      <w:r w:rsidR="009357D4">
        <w:rPr>
          <w:color w:val="000000" w:themeColor="text1"/>
        </w:rPr>
        <w:t xml:space="preserve">waves in Voyager 2 and Galileo Orbiter images. Arregi et al.(2009), studying Galileo Orbiter images,  likewise found no measurable relative motion for waves on the equator, but a phase velocity of 35 (+/-8) m/s for waves at 3°S. </w:t>
      </w:r>
      <w:r>
        <w:rPr>
          <w:color w:val="000000" w:themeColor="text1"/>
        </w:rPr>
        <w:t>Simon et al. (201</w:t>
      </w:r>
      <w:r w:rsidRPr="00C5417A">
        <w:rPr>
          <w:color w:val="000000" w:themeColor="text1"/>
        </w:rPr>
        <w:t>5</w:t>
      </w:r>
      <w:r>
        <w:rPr>
          <w:color w:val="000000" w:themeColor="text1"/>
        </w:rPr>
        <w:t xml:space="preserve">b) </w:t>
      </w:r>
      <w:r w:rsidR="00117676">
        <w:rPr>
          <w:color w:val="000000" w:themeColor="text1"/>
        </w:rPr>
        <w:t>adopted the conclusions of Flasar &amp; Gierasch (1986), Bosak &amp; Ingersoll (</w:t>
      </w:r>
      <w:r w:rsidR="00FA29EA">
        <w:rPr>
          <w:color w:val="000000" w:themeColor="text1"/>
        </w:rPr>
        <w:t>2002</w:t>
      </w:r>
      <w:r w:rsidR="00117676">
        <w:rPr>
          <w:color w:val="000000" w:themeColor="text1"/>
        </w:rPr>
        <w:t>) and Arregi et al. (</w:t>
      </w:r>
      <w:r w:rsidR="00FA29EA">
        <w:rPr>
          <w:color w:val="000000" w:themeColor="text1"/>
        </w:rPr>
        <w:t>2009</w:t>
      </w:r>
      <w:r w:rsidR="00117676">
        <w:rPr>
          <w:color w:val="000000" w:themeColor="text1"/>
        </w:rPr>
        <w:t>)</w:t>
      </w:r>
      <w:r w:rsidR="00FA29EA">
        <w:rPr>
          <w:color w:val="000000" w:themeColor="text1"/>
        </w:rPr>
        <w:t xml:space="preserve"> </w:t>
      </w:r>
      <w:r w:rsidR="00117676">
        <w:rPr>
          <w:color w:val="000000" w:themeColor="text1"/>
        </w:rPr>
        <w:t>that these waves detected by Voyager and Galileo images were best classified as inertia-gravity (IG) waves, a conclusion we do not revisit here.   On the other hand, Simon et al. (2015b)</w:t>
      </w:r>
      <w:r w:rsidR="00FA29EA">
        <w:rPr>
          <w:color w:val="000000" w:themeColor="text1"/>
        </w:rPr>
        <w:t xml:space="preserve"> </w:t>
      </w:r>
      <w:r>
        <w:rPr>
          <w:color w:val="000000" w:themeColor="text1"/>
        </w:rPr>
        <w:t>differentiated the waves detected by New Horizons as Kelvin waves from those by Galileo and Voyager as IG waves on the basis of their phase velocity, crest length, and location; they measure</w:t>
      </w:r>
      <w:r w:rsidR="00FA29EA">
        <w:rPr>
          <w:color w:val="000000" w:themeColor="text1"/>
        </w:rPr>
        <w:t>d</w:t>
      </w:r>
      <w:r>
        <w:rPr>
          <w:color w:val="000000" w:themeColor="text1"/>
        </w:rPr>
        <w:t xml:space="preserve"> a non-zero velocity (80±5 km/s) relative to the local zonal wind for the Kelvin waves that are confined to the equator compared with the IG waves, which are near stationary (upper limits to the phase velocity of 40 m/s or less). Unfortunately, the Juno spacecraft and orbit configuration that provides such close-up observations of Jupiter’s clouds strongly limits our ability to determine velocities, and regions are rarely observed at adequate spatial resolution more than once per perijove. Subsequent perijoves typically observe longitudes that are far from the preceding one. Observations of the Great Red Spot in PJ7 are one exception (Sánchez-Lavega et al. 2018), as noted above.  Another is the circulation associated with a large cyclonic feature observed by both JunoCam and ground-based facilities (</w:t>
      </w:r>
      <w:r w:rsidRPr="008D0EAD">
        <w:t>Iñurrigarro</w:t>
      </w:r>
      <w:r>
        <w:t xml:space="preserve"> et al. 2020).</w:t>
      </w:r>
    </w:p>
    <w:p w14:paraId="397EAB84" w14:textId="77777777" w:rsidR="00733563" w:rsidRDefault="00733563" w:rsidP="00733563">
      <w:pPr>
        <w:jc w:val="both"/>
        <w:rPr>
          <w:color w:val="000000" w:themeColor="text1"/>
        </w:rPr>
      </w:pPr>
    </w:p>
    <w:p w14:paraId="4B86C67C" w14:textId="40E25A5D" w:rsidR="00733563" w:rsidRPr="005A7DC3" w:rsidRDefault="00733563" w:rsidP="00733563">
      <w:pPr>
        <w:jc w:val="both"/>
        <w:rPr>
          <w:rFonts w:eastAsiaTheme="minorHAnsi"/>
        </w:rPr>
      </w:pPr>
      <w:r>
        <w:rPr>
          <w:color w:val="000000" w:themeColor="text1"/>
        </w:rPr>
        <w:tab/>
        <w:t>We made another attempt in PJ20 to observe one region several times during a perijove, focusing on the northern component of the EZ,</w:t>
      </w:r>
      <w:r w:rsidR="009357D4" w:rsidRPr="009357D4">
        <w:rPr>
          <w:color w:val="000000" w:themeColor="text1"/>
        </w:rPr>
        <w:t xml:space="preserve"> </w:t>
      </w:r>
      <w:r w:rsidR="009357D4">
        <w:rPr>
          <w:color w:val="000000" w:themeColor="text1"/>
        </w:rPr>
        <w:t xml:space="preserve">Images 33 through 37 (formally </w:t>
      </w:r>
      <w:r w:rsidR="009357D4">
        <w:rPr>
          <w:rFonts w:eastAsiaTheme="minorHAnsi"/>
        </w:rPr>
        <w:t>JNCE_2019043_20C00033_V01 through JNCE_2019043_20C00037_V01)</w:t>
      </w:r>
      <w:r>
        <w:rPr>
          <w:rFonts w:eastAsiaTheme="minorHAnsi"/>
        </w:rPr>
        <w:t>.  We examined these quite carefully using a recently developed upgrade in our geometric calibration, which used limb-</w:t>
      </w:r>
      <w:r>
        <w:rPr>
          <w:rFonts w:eastAsiaTheme="minorHAnsi"/>
        </w:rPr>
        <w:lastRenderedPageBreak/>
        <w:t xml:space="preserve">crossing times to correct for otherwise undetected errors in the data-acquisition timing.   The results showed no change in the location of waves (marked in Fig. PJ20_34a in the Supplemental Information file near 27.5ºW longitude and </w:t>
      </w:r>
      <w:r w:rsidR="009357D4">
        <w:rPr>
          <w:rFonts w:eastAsiaTheme="minorHAnsi"/>
        </w:rPr>
        <w:t>0.5</w:t>
      </w:r>
      <w:r>
        <w:rPr>
          <w:color w:val="000000" w:themeColor="text1"/>
        </w:rPr>
        <w:t>°</w:t>
      </w:r>
      <w:r>
        <w:rPr>
          <w:rFonts w:eastAsiaTheme="minorHAnsi"/>
        </w:rPr>
        <w:t xml:space="preserve">N latitude) over the 6 min, 4-sec interval between the first and last images of this sequence.  We quantify this using a </w:t>
      </w:r>
      <w:r w:rsidR="00FE69AA">
        <w:rPr>
          <w:rFonts w:eastAsiaTheme="minorHAnsi"/>
        </w:rPr>
        <w:t xml:space="preserve">very </w:t>
      </w:r>
      <w:r>
        <w:rPr>
          <w:rFonts w:eastAsiaTheme="minorHAnsi"/>
        </w:rPr>
        <w:t xml:space="preserve">conservative standard of 2 pixels for the pointing uncertainty, equivalent to 14 km for </w:t>
      </w:r>
      <w:r w:rsidR="009357D4">
        <w:rPr>
          <w:rFonts w:eastAsiaTheme="minorHAnsi"/>
        </w:rPr>
        <w:t xml:space="preserve">Image 33 </w:t>
      </w:r>
      <w:r>
        <w:rPr>
          <w:rFonts w:eastAsiaTheme="minorHAnsi"/>
        </w:rPr>
        <w:t>and 18 km for</w:t>
      </w:r>
      <w:r w:rsidR="009357D4" w:rsidRPr="009357D4">
        <w:rPr>
          <w:rFonts w:eastAsiaTheme="minorHAnsi"/>
        </w:rPr>
        <w:t xml:space="preserve"> </w:t>
      </w:r>
      <w:r w:rsidR="009357D4">
        <w:rPr>
          <w:rFonts w:eastAsiaTheme="minorHAnsi"/>
        </w:rPr>
        <w:t xml:space="preserve">Image 37 </w:t>
      </w:r>
      <w:r>
        <w:rPr>
          <w:rFonts w:eastAsiaTheme="minorHAnsi"/>
        </w:rPr>
        <w:t>– a linear dependence on the distance of the spacecraft from the waves.  Using 16 km as an estimate of the mean displacement, this is equivalent to an upper limit for the phase speed of 44 m/s, a value consistent with a supposition that these are IG waves.</w:t>
      </w:r>
    </w:p>
    <w:p w14:paraId="0C797398" w14:textId="77777777" w:rsidR="00733563" w:rsidRDefault="00733563" w:rsidP="00733563">
      <w:pPr>
        <w:jc w:val="both"/>
        <w:rPr>
          <w:color w:val="000000" w:themeColor="text1"/>
        </w:rPr>
      </w:pPr>
    </w:p>
    <w:p w14:paraId="2A543AF4" w14:textId="53B22D7A" w:rsidR="00733563" w:rsidRDefault="00733563" w:rsidP="00733563">
      <w:pPr>
        <w:jc w:val="both"/>
      </w:pPr>
      <w:r>
        <w:rPr>
          <w:color w:val="000000" w:themeColor="text1"/>
        </w:rPr>
        <w:tab/>
      </w:r>
      <w:r w:rsidR="00FA29EA">
        <w:rPr>
          <w:color w:val="000000" w:themeColor="text1"/>
        </w:rPr>
        <w:t>Moreover</w:t>
      </w:r>
      <w:r>
        <w:rPr>
          <w:color w:val="000000" w:themeColor="text1"/>
        </w:rPr>
        <w:t>, based on morphology alone, the N</w:t>
      </w:r>
      <w:r w:rsidR="00CD41B5">
        <w:rPr>
          <w:color w:val="000000" w:themeColor="text1"/>
        </w:rPr>
        <w:t xml:space="preserve">ew </w:t>
      </w:r>
      <w:r>
        <w:rPr>
          <w:color w:val="000000" w:themeColor="text1"/>
        </w:rPr>
        <w:t>H</w:t>
      </w:r>
      <w:r w:rsidR="00CD41B5">
        <w:rPr>
          <w:color w:val="000000" w:themeColor="text1"/>
        </w:rPr>
        <w:t>orizons</w:t>
      </w:r>
      <w:r>
        <w:rPr>
          <w:color w:val="000000" w:themeColor="text1"/>
        </w:rPr>
        <w:t xml:space="preserve"> waves were slightly curved, had a consistent distance between wave fronts of 305±25 km, a wave train that spanned the entire visible equator (</w:t>
      </w:r>
      <w:r w:rsidR="00FA29EA">
        <w:rPr>
          <w:color w:val="000000" w:themeColor="text1"/>
        </w:rPr>
        <w:t xml:space="preserve">more than </w:t>
      </w:r>
      <w:r>
        <w:rPr>
          <w:color w:val="000000" w:themeColor="text1"/>
        </w:rPr>
        <w:t xml:space="preserve">200,000 km in packet length), and were centered at the equator, spanning ±2° in latitude (see Figs. 1 and 2 of Simon et al. 2015). The waves that we detected here have a broad range of wavelengths and crest lengths, are located </w:t>
      </w:r>
      <w:r w:rsidR="005E1F24">
        <w:rPr>
          <w:color w:val="000000" w:themeColor="text1"/>
        </w:rPr>
        <w:t xml:space="preserve">at latitudes </w:t>
      </w:r>
      <w:r>
        <w:rPr>
          <w:color w:val="000000" w:themeColor="text1"/>
        </w:rPr>
        <w:t xml:space="preserve">significantly </w:t>
      </w:r>
      <w:r w:rsidR="005E1F24">
        <w:rPr>
          <w:color w:val="000000" w:themeColor="text1"/>
        </w:rPr>
        <w:t xml:space="preserve">far </w:t>
      </w:r>
      <w:r>
        <w:rPr>
          <w:color w:val="000000" w:themeColor="text1"/>
        </w:rPr>
        <w:t xml:space="preserve">from </w:t>
      </w:r>
      <w:r w:rsidR="005E1F24">
        <w:rPr>
          <w:color w:val="000000" w:themeColor="text1"/>
        </w:rPr>
        <w:t>±</w:t>
      </w:r>
      <w:r>
        <w:rPr>
          <w:color w:val="000000" w:themeColor="text1"/>
        </w:rPr>
        <w:t>1.5° of the equator, and many wave packets are very short. Therefore, we suggest that these types of waves</w:t>
      </w:r>
      <w:r w:rsidR="00AD2AD3">
        <w:rPr>
          <w:color w:val="000000" w:themeColor="text1"/>
        </w:rPr>
        <w:t xml:space="preserve"> detected in JunoCam images</w:t>
      </w:r>
      <w:r>
        <w:rPr>
          <w:color w:val="000000" w:themeColor="text1"/>
        </w:rPr>
        <w:t>, more similar to those seen in Voyager and Galileo observations, are most likely to be IG in origin.</w:t>
      </w:r>
    </w:p>
    <w:p w14:paraId="0FBBF89C" w14:textId="4E266250" w:rsidR="00923DA7" w:rsidRDefault="00733563" w:rsidP="005E1F24">
      <w:pPr>
        <w:rPr>
          <w:color w:val="000000" w:themeColor="text1"/>
        </w:rPr>
      </w:pPr>
      <w:r>
        <w:t xml:space="preserve"> </w:t>
      </w:r>
    </w:p>
    <w:p w14:paraId="5624A0C0" w14:textId="64A7A753" w:rsidR="00923DA7" w:rsidRDefault="00681CC2" w:rsidP="00923DA7">
      <w:pPr>
        <w:jc w:val="both"/>
        <w:rPr>
          <w:color w:val="000000" w:themeColor="text1"/>
          <w:sz w:val="32"/>
          <w:szCs w:val="32"/>
        </w:rPr>
      </w:pPr>
      <w:r w:rsidRPr="00923DA7">
        <w:rPr>
          <w:color w:val="000000" w:themeColor="text1"/>
          <w:sz w:val="32"/>
          <w:szCs w:val="32"/>
        </w:rPr>
        <w:t xml:space="preserve">4. </w:t>
      </w:r>
      <w:r w:rsidR="00203715">
        <w:rPr>
          <w:color w:val="000000" w:themeColor="text1"/>
          <w:sz w:val="32"/>
          <w:szCs w:val="32"/>
        </w:rPr>
        <w:t>Conclusions</w:t>
      </w:r>
      <w:r w:rsidR="008625E1" w:rsidRPr="00923DA7">
        <w:rPr>
          <w:color w:val="000000" w:themeColor="text1"/>
          <w:sz w:val="32"/>
          <w:szCs w:val="32"/>
        </w:rPr>
        <w:t xml:space="preserve"> and </w:t>
      </w:r>
      <w:r w:rsidR="00923DA7">
        <w:rPr>
          <w:color w:val="000000" w:themeColor="text1"/>
          <w:sz w:val="32"/>
          <w:szCs w:val="32"/>
        </w:rPr>
        <w:t>future work</w:t>
      </w:r>
    </w:p>
    <w:p w14:paraId="64AD920F" w14:textId="71C92C34" w:rsidR="00923DA7" w:rsidRDefault="00923DA7" w:rsidP="00923DA7">
      <w:pPr>
        <w:jc w:val="both"/>
        <w:rPr>
          <w:color w:val="000000" w:themeColor="text1"/>
        </w:rPr>
      </w:pPr>
    </w:p>
    <w:p w14:paraId="171D9EB8" w14:textId="0A8DF152" w:rsidR="00CB6C40" w:rsidRDefault="00923DA7" w:rsidP="003B04FF">
      <w:pPr>
        <w:jc w:val="both"/>
        <w:rPr>
          <w:color w:val="000000" w:themeColor="text1"/>
        </w:rPr>
      </w:pPr>
      <w:r>
        <w:rPr>
          <w:color w:val="000000" w:themeColor="text1"/>
        </w:rPr>
        <w:tab/>
        <w:t xml:space="preserve">Juno’s public-outreach camera, JunoCam, detected </w:t>
      </w:r>
      <w:r w:rsidR="00EC0F3C">
        <w:rPr>
          <w:color w:val="000000" w:themeColor="text1"/>
        </w:rPr>
        <w:t>a plethora of waves or wave-like features in its first 20 perijove passes. Of these 157 features</w:t>
      </w:r>
      <w:r w:rsidR="00E8772A">
        <w:rPr>
          <w:color w:val="000000" w:themeColor="text1"/>
        </w:rPr>
        <w:t>, 100 are waves with long</w:t>
      </w:r>
      <w:r w:rsidR="00EC0F3C">
        <w:rPr>
          <w:color w:val="000000" w:themeColor="text1"/>
        </w:rPr>
        <w:t>, somewhat linear</w:t>
      </w:r>
      <w:r w:rsidR="00E8772A">
        <w:rPr>
          <w:color w:val="000000" w:themeColor="text1"/>
        </w:rPr>
        <w:t xml:space="preserve"> packets</w:t>
      </w:r>
      <w:r w:rsidR="00EC0F3C">
        <w:rPr>
          <w:color w:val="000000" w:themeColor="text1"/>
        </w:rPr>
        <w:t xml:space="preserve"> </w:t>
      </w:r>
      <w:r w:rsidR="00E8772A">
        <w:rPr>
          <w:color w:val="000000" w:themeColor="text1"/>
        </w:rPr>
        <w:t xml:space="preserve">and short crests </w:t>
      </w:r>
      <w:r w:rsidR="004B24D3">
        <w:rPr>
          <w:color w:val="000000" w:themeColor="text1"/>
        </w:rPr>
        <w:t>are identified</w:t>
      </w:r>
      <w:r w:rsidR="00E8772A">
        <w:rPr>
          <w:color w:val="000000" w:themeColor="text1"/>
        </w:rPr>
        <w:t xml:space="preserve"> as mesoscale waves</w:t>
      </w:r>
      <w:r w:rsidR="004B24D3">
        <w:rPr>
          <w:color w:val="000000" w:themeColor="text1"/>
        </w:rPr>
        <w:t>, consistent with</w:t>
      </w:r>
      <w:r w:rsidR="00E8772A">
        <w:rPr>
          <w:color w:val="000000" w:themeColor="text1"/>
        </w:rPr>
        <w:t xml:space="preserve"> earlier studies</w:t>
      </w:r>
      <w:r w:rsidR="00EC0F3C">
        <w:rPr>
          <w:color w:val="000000" w:themeColor="text1"/>
        </w:rPr>
        <w:t>.</w:t>
      </w:r>
      <w:r w:rsidR="00E8772A">
        <w:rPr>
          <w:color w:val="000000" w:themeColor="text1"/>
        </w:rPr>
        <w:t xml:space="preserve"> </w:t>
      </w:r>
      <w:r w:rsidR="00EC0F3C">
        <w:rPr>
          <w:color w:val="000000" w:themeColor="text1"/>
        </w:rPr>
        <w:t>Many of these have</w:t>
      </w:r>
      <w:r w:rsidR="00BB5284">
        <w:rPr>
          <w:color w:val="000000" w:themeColor="text1"/>
        </w:rPr>
        <w:t xml:space="preserve"> wave crests that </w:t>
      </w:r>
      <w:r w:rsidR="00EC0F3C">
        <w:rPr>
          <w:color w:val="000000" w:themeColor="text1"/>
        </w:rPr>
        <w:t>are</w:t>
      </w:r>
      <w:r w:rsidR="00BB5284">
        <w:rPr>
          <w:color w:val="000000" w:themeColor="text1"/>
        </w:rPr>
        <w:t xml:space="preserve"> </w:t>
      </w:r>
      <w:r w:rsidR="00EC0F3C">
        <w:rPr>
          <w:color w:val="000000" w:themeColor="text1"/>
        </w:rPr>
        <w:t>nearly</w:t>
      </w:r>
      <w:r w:rsidR="00BB5284">
        <w:rPr>
          <w:color w:val="000000" w:themeColor="text1"/>
        </w:rPr>
        <w:t xml:space="preserve"> orthogonal to the wave packet orientation</w:t>
      </w:r>
      <w:r w:rsidR="00243E08">
        <w:rPr>
          <w:color w:val="000000" w:themeColor="text1"/>
        </w:rPr>
        <w:t>, although</w:t>
      </w:r>
      <w:r w:rsidR="00EC0F3C">
        <w:rPr>
          <w:color w:val="000000" w:themeColor="text1"/>
        </w:rPr>
        <w:t xml:space="preserve"> others</w:t>
      </w:r>
      <w:r w:rsidR="00BB5284">
        <w:rPr>
          <w:color w:val="000000" w:themeColor="text1"/>
        </w:rPr>
        <w:t xml:space="preserve"> that were tilted compared with this orientation.  Another 25 wave packets </w:t>
      </w:r>
      <w:r w:rsidR="00E8772A">
        <w:rPr>
          <w:color w:val="000000" w:themeColor="text1"/>
        </w:rPr>
        <w:t>were detected with short packets and long crests.</w:t>
      </w:r>
      <w:r w:rsidR="003B04FF">
        <w:rPr>
          <w:color w:val="000000" w:themeColor="text1"/>
        </w:rPr>
        <w:t xml:space="preserve">  </w:t>
      </w:r>
      <w:r w:rsidR="00D90CDD">
        <w:rPr>
          <w:color w:val="000000" w:themeColor="text1"/>
        </w:rPr>
        <w:t>As a group</w:t>
      </w:r>
      <w:r w:rsidR="00CB6C40">
        <w:rPr>
          <w:color w:val="000000" w:themeColor="text1"/>
        </w:rPr>
        <w:t xml:space="preserve">, they are likely to be features that are truly propagating waves.  They are </w:t>
      </w:r>
      <w:r w:rsidR="003B04FF">
        <w:rPr>
          <w:color w:val="000000" w:themeColor="text1"/>
        </w:rPr>
        <w:t>more</w:t>
      </w:r>
      <w:r w:rsidR="00D90CDD">
        <w:rPr>
          <w:color w:val="000000" w:themeColor="text1"/>
        </w:rPr>
        <w:t xml:space="preserve"> in number</w:t>
      </w:r>
      <w:r w:rsidR="003B04FF">
        <w:rPr>
          <w:color w:val="000000" w:themeColor="text1"/>
        </w:rPr>
        <w:t xml:space="preserve"> than was detected by Voyager imaging in 1979</w:t>
      </w:r>
      <w:r w:rsidR="0090392A">
        <w:rPr>
          <w:color w:val="000000" w:themeColor="text1"/>
        </w:rPr>
        <w:t>,</w:t>
      </w:r>
      <w:r w:rsidR="003B04FF">
        <w:rPr>
          <w:color w:val="000000" w:themeColor="text1"/>
        </w:rPr>
        <w:t xml:space="preserve"> and </w:t>
      </w:r>
      <w:r w:rsidR="00CB6C40">
        <w:rPr>
          <w:color w:val="000000" w:themeColor="text1"/>
        </w:rPr>
        <w:t>they</w:t>
      </w:r>
      <w:r w:rsidR="003B04FF">
        <w:rPr>
          <w:color w:val="000000" w:themeColor="text1"/>
        </w:rPr>
        <w:t xml:space="preserve"> include waves that are smaller in </w:t>
      </w:r>
      <w:r w:rsidR="00EC0F3C">
        <w:rPr>
          <w:color w:val="000000" w:themeColor="text1"/>
        </w:rPr>
        <w:t xml:space="preserve">wavelength </w:t>
      </w:r>
      <w:r w:rsidR="003B04FF">
        <w:rPr>
          <w:color w:val="000000" w:themeColor="text1"/>
        </w:rPr>
        <w:t xml:space="preserve">than any detected by </w:t>
      </w:r>
      <w:r w:rsidR="00EC0F3C">
        <w:rPr>
          <w:color w:val="000000" w:themeColor="text1"/>
        </w:rPr>
        <w:t>previous missions</w:t>
      </w:r>
      <w:r w:rsidR="003B04FF">
        <w:rPr>
          <w:color w:val="000000" w:themeColor="text1"/>
        </w:rPr>
        <w:t xml:space="preserve">. </w:t>
      </w:r>
      <w:r w:rsidR="00EC0F3C">
        <w:rPr>
          <w:color w:val="000000" w:themeColor="text1"/>
        </w:rPr>
        <w:t xml:space="preserve"> </w:t>
      </w:r>
      <w:r w:rsidR="00D90CDD">
        <w:rPr>
          <w:color w:val="000000" w:themeColor="text1"/>
        </w:rPr>
        <w:t>These waves form the vast majority of features detected in this study, and they are concentrated in a latitude range between 5ºS and 7ºN</w:t>
      </w:r>
      <w:r w:rsidR="00CB6C40">
        <w:rPr>
          <w:color w:val="000000" w:themeColor="text1"/>
        </w:rPr>
        <w:t xml:space="preserve">. Short wave packets often appear in several different orientations and sometimes overlap one another.  Almost </w:t>
      </w:r>
      <w:r w:rsidR="005E1F24">
        <w:rPr>
          <w:color w:val="000000" w:themeColor="text1"/>
        </w:rPr>
        <w:t xml:space="preserve">none </w:t>
      </w:r>
      <w:r w:rsidR="00CB6C40">
        <w:rPr>
          <w:color w:val="000000" w:themeColor="text1"/>
        </w:rPr>
        <w:t>of these appear to be associated with other features except for waves that appear to be oriented in lines of local flow, including packets with crests that appear darker than the local background or with bright features.  These bright features appear both as discrete, tall clouds with shadows that imply they are higher than the background darker cloud deck, and simply as brighter features that have wispy “tails” and are connected to one another by an equally bright but narrow, elongated cloud.   The difference between wide and narrow packets is presumably related to the width of the flow that is responsible for the wave.   There were fewer waves in the EZ between the equator and 1ºN than there were immediately north and south of this band, which was different from the waves detected by Voyager imaging in 1979 that were more equally distributed.</w:t>
      </w:r>
    </w:p>
    <w:p w14:paraId="1C734EEC" w14:textId="0EA76544" w:rsidR="003A2FD0" w:rsidRDefault="003A2FD0" w:rsidP="003B04FF">
      <w:pPr>
        <w:jc w:val="both"/>
        <w:rPr>
          <w:color w:val="000000" w:themeColor="text1"/>
        </w:rPr>
      </w:pPr>
    </w:p>
    <w:p w14:paraId="4C603F1F" w14:textId="026F9C67" w:rsidR="000C5D74" w:rsidRDefault="003A2FD0" w:rsidP="003B04FF">
      <w:pPr>
        <w:jc w:val="both"/>
        <w:rPr>
          <w:color w:val="000000" w:themeColor="text1"/>
        </w:rPr>
      </w:pPr>
      <w:r>
        <w:rPr>
          <w:color w:val="000000" w:themeColor="text1"/>
        </w:rPr>
        <w:tab/>
        <w:t xml:space="preserve">Other waves, prominently those outside the EZ, </w:t>
      </w:r>
      <w:r w:rsidR="005A704B">
        <w:rPr>
          <w:color w:val="000000" w:themeColor="text1"/>
        </w:rPr>
        <w:t>a</w:t>
      </w:r>
      <w:r>
        <w:rPr>
          <w:color w:val="000000" w:themeColor="text1"/>
        </w:rPr>
        <w:t>re clearly associated with or influenced by other features.  Th</w:t>
      </w:r>
      <w:r w:rsidR="005A704B">
        <w:rPr>
          <w:color w:val="000000" w:themeColor="text1"/>
        </w:rPr>
        <w:t>ese</w:t>
      </w:r>
      <w:r>
        <w:rPr>
          <w:color w:val="000000" w:themeColor="text1"/>
        </w:rPr>
        <w:t xml:space="preserve"> include short-crested packets following the slight</w:t>
      </w:r>
      <w:r w:rsidR="005A704B">
        <w:rPr>
          <w:color w:val="000000" w:themeColor="text1"/>
        </w:rPr>
        <w:t>ly</w:t>
      </w:r>
      <w:r>
        <w:rPr>
          <w:color w:val="000000" w:themeColor="text1"/>
        </w:rPr>
        <w:t xml:space="preserve"> curve</w:t>
      </w:r>
      <w:r w:rsidR="005A704B">
        <w:rPr>
          <w:color w:val="000000" w:themeColor="text1"/>
        </w:rPr>
        <w:t>d</w:t>
      </w:r>
      <w:r>
        <w:rPr>
          <w:color w:val="000000" w:themeColor="text1"/>
        </w:rPr>
        <w:t xml:space="preserve"> path at the northern extent of the GRS</w:t>
      </w:r>
      <w:r w:rsidR="007068F7">
        <w:rPr>
          <w:color w:val="000000" w:themeColor="text1"/>
        </w:rPr>
        <w:t>,</w:t>
      </w:r>
      <w:r>
        <w:rPr>
          <w:color w:val="000000" w:themeColor="text1"/>
        </w:rPr>
        <w:t xml:space="preserve"> </w:t>
      </w:r>
      <w:r w:rsidR="005E1F24">
        <w:rPr>
          <w:color w:val="000000" w:themeColor="text1"/>
        </w:rPr>
        <w:t>others associated with an anticyclonic eddy in the NEB and a cyclonic circulation in the SEB, and</w:t>
      </w:r>
      <w:r w:rsidR="005E1F24" w:rsidDel="007068F7">
        <w:rPr>
          <w:color w:val="000000" w:themeColor="text1"/>
        </w:rPr>
        <w:t xml:space="preserve"> </w:t>
      </w:r>
      <w:r w:rsidR="007068F7">
        <w:rPr>
          <w:color w:val="000000" w:themeColor="text1"/>
        </w:rPr>
        <w:t xml:space="preserve">one </w:t>
      </w:r>
      <w:r>
        <w:rPr>
          <w:color w:val="000000" w:themeColor="text1"/>
        </w:rPr>
        <w:t>associated with</w:t>
      </w:r>
      <w:r w:rsidR="00CB6C40">
        <w:rPr>
          <w:color w:val="000000" w:themeColor="text1"/>
        </w:rPr>
        <w:t xml:space="preserve"> the turbulent flow west of the GRS.</w:t>
      </w:r>
      <w:r>
        <w:rPr>
          <w:color w:val="000000" w:themeColor="text1"/>
        </w:rPr>
        <w:t xml:space="preserve">  </w:t>
      </w:r>
      <w:r w:rsidR="000C5D74">
        <w:rPr>
          <w:color w:val="000000" w:themeColor="text1"/>
        </w:rPr>
        <w:t xml:space="preserve">Three </w:t>
      </w:r>
      <w:r w:rsidR="00EA0721">
        <w:rPr>
          <w:color w:val="000000" w:themeColor="text1"/>
        </w:rPr>
        <w:t>le</w:t>
      </w:r>
      <w:r w:rsidR="00D90CDD">
        <w:rPr>
          <w:color w:val="000000" w:themeColor="text1"/>
        </w:rPr>
        <w:t>e</w:t>
      </w:r>
      <w:r w:rsidR="00EA0721">
        <w:rPr>
          <w:color w:val="000000" w:themeColor="text1"/>
        </w:rPr>
        <w:t xml:space="preserve"> waves were detected in the wake of an upwelling </w:t>
      </w:r>
      <w:r w:rsidR="00187CD8">
        <w:rPr>
          <w:color w:val="000000" w:themeColor="text1"/>
        </w:rPr>
        <w:t xml:space="preserve">anticyclonic vortex that were some 10 km above </w:t>
      </w:r>
      <w:r w:rsidR="00187CD8">
        <w:rPr>
          <w:color w:val="000000" w:themeColor="text1"/>
        </w:rPr>
        <w:lastRenderedPageBreak/>
        <w:t>the surrounding cloud deck.</w:t>
      </w:r>
      <w:r w:rsidR="00224D0C">
        <w:rPr>
          <w:color w:val="000000" w:themeColor="text1"/>
        </w:rPr>
        <w:t xml:space="preserve">  </w:t>
      </w:r>
      <w:r w:rsidR="002F711C">
        <w:rPr>
          <w:color w:val="000000" w:themeColor="text1"/>
        </w:rPr>
        <w:t>More features were detected that had repeated, wave-like features but may not represent propagating waves.</w:t>
      </w:r>
      <w:r w:rsidR="00EA0721">
        <w:rPr>
          <w:color w:val="000000" w:themeColor="text1"/>
        </w:rPr>
        <w:t xml:space="preserve">  </w:t>
      </w:r>
      <w:r w:rsidR="000C5D74">
        <w:rPr>
          <w:color w:val="000000" w:themeColor="text1"/>
        </w:rPr>
        <w:t xml:space="preserve">Some of the linear arrangements of discrete white clouds followed the edges of vortices; although regular in spacing, these features may not represent propagating waves so much as alternating positions of upwelling and subsiding vertical flows.  </w:t>
      </w:r>
      <w:r w:rsidR="00EA0721">
        <w:rPr>
          <w:color w:val="000000" w:themeColor="text1"/>
        </w:rPr>
        <w:t xml:space="preserve"> </w:t>
      </w:r>
      <w:r w:rsidR="005C6C22">
        <w:rPr>
          <w:color w:val="000000" w:themeColor="text1"/>
        </w:rPr>
        <w:t xml:space="preserve">Several features </w:t>
      </w:r>
      <w:r w:rsidR="00493B82">
        <w:rPr>
          <w:color w:val="000000" w:themeColor="text1"/>
        </w:rPr>
        <w:t xml:space="preserve">appeared </w:t>
      </w:r>
      <w:r w:rsidR="005C6C22">
        <w:rPr>
          <w:color w:val="000000" w:themeColor="text1"/>
        </w:rPr>
        <w:t xml:space="preserve">within or emanating </w:t>
      </w:r>
      <w:r w:rsidR="00493B82">
        <w:rPr>
          <w:color w:val="000000" w:themeColor="text1"/>
        </w:rPr>
        <w:t>from vortices.</w:t>
      </w:r>
      <w:r w:rsidR="00BC60BE">
        <w:rPr>
          <w:color w:val="000000" w:themeColor="text1"/>
        </w:rPr>
        <w:t xml:space="preserve"> Two sets of extremely long, curved features </w:t>
      </w:r>
      <w:r w:rsidR="005C6C22">
        <w:rPr>
          <w:color w:val="000000" w:themeColor="text1"/>
        </w:rPr>
        <w:t>were detected near the edges of a southwestern extension of a dark blue-gray region associated with high 5</w:t>
      </w:r>
      <w:r w:rsidR="005C6C22">
        <w:rPr>
          <w:b/>
          <w:color w:val="000000" w:themeColor="text1"/>
        </w:rPr>
        <w:t>-</w:t>
      </w:r>
      <w:r w:rsidR="005C6C22" w:rsidRPr="005C6C22">
        <w:rPr>
          <w:color w:val="000000" w:themeColor="text1"/>
        </w:rPr>
        <w:t>µ</w:t>
      </w:r>
      <w:r w:rsidR="005C6C22">
        <w:rPr>
          <w:color w:val="000000" w:themeColor="text1"/>
        </w:rPr>
        <w:t>m radiances</w:t>
      </w:r>
      <w:r w:rsidR="00903767">
        <w:rPr>
          <w:color w:val="000000" w:themeColor="text1"/>
        </w:rPr>
        <w:t xml:space="preserve"> at the southern edge of the </w:t>
      </w:r>
      <w:r w:rsidR="00782A24">
        <w:rPr>
          <w:color w:val="000000" w:themeColor="text1"/>
        </w:rPr>
        <w:t>NEB</w:t>
      </w:r>
      <w:r w:rsidR="005C6C22">
        <w:rPr>
          <w:color w:val="000000" w:themeColor="text1"/>
        </w:rPr>
        <w:t>.</w:t>
      </w:r>
      <w:r w:rsidR="000C5D74">
        <w:rPr>
          <w:color w:val="000000" w:themeColor="text1"/>
        </w:rPr>
        <w:t xml:space="preserve">  </w:t>
      </w:r>
      <w:r w:rsidR="007A6CA4">
        <w:rPr>
          <w:color w:val="000000" w:themeColor="text1"/>
        </w:rPr>
        <w:t xml:space="preserve"> Long, sinuous parallel streaks were detected, some with nearly sinusoidal lateral variability, that were analogous to features observed by the highest-resolution imaging of Saturn’s atmosphere by Cassini (Ingersoll et al. 2018). </w:t>
      </w:r>
      <w:r w:rsidR="000C5D74">
        <w:rPr>
          <w:color w:val="000000" w:themeColor="text1"/>
        </w:rPr>
        <w:t>No waves were detected south of 7ºS that were not associated with larger vortices, such as the GRS.  No waves or wave-like features were detected in regions of retrograde mean zonal flow that were not associated with larger features, similar to the waves detected by Voyager imaging.</w:t>
      </w:r>
    </w:p>
    <w:p w14:paraId="3AF44905" w14:textId="48A21CDB" w:rsidR="000C5D74" w:rsidRDefault="000C5D74" w:rsidP="003B04FF">
      <w:pPr>
        <w:jc w:val="both"/>
        <w:rPr>
          <w:color w:val="000000" w:themeColor="text1"/>
        </w:rPr>
      </w:pPr>
    </w:p>
    <w:p w14:paraId="73E876BF" w14:textId="330A7BBC" w:rsidR="0052454A" w:rsidRDefault="000C5D74" w:rsidP="0052454A">
      <w:pPr>
        <w:jc w:val="both"/>
        <w:rPr>
          <w:color w:val="000000" w:themeColor="text1"/>
        </w:rPr>
      </w:pPr>
      <w:r>
        <w:rPr>
          <w:color w:val="000000" w:themeColor="text1"/>
        </w:rPr>
        <w:tab/>
      </w:r>
      <w:r w:rsidR="00391F8E">
        <w:rPr>
          <w:color w:val="000000" w:themeColor="text1"/>
        </w:rPr>
        <w:t xml:space="preserve">We had limited opportunities to classify waves on the basis of </w:t>
      </w:r>
      <w:r w:rsidR="00AF0951">
        <w:rPr>
          <w:color w:val="000000" w:themeColor="text1"/>
        </w:rPr>
        <w:t>phase speed</w:t>
      </w:r>
      <w:r w:rsidR="00391F8E">
        <w:rPr>
          <w:color w:val="000000" w:themeColor="text1"/>
        </w:rPr>
        <w:t xml:space="preserve">. </w:t>
      </w:r>
      <w:r>
        <w:rPr>
          <w:color w:val="000000" w:themeColor="text1"/>
        </w:rPr>
        <w:t>S</w:t>
      </w:r>
      <w:r w:rsidR="00C935BE">
        <w:rPr>
          <w:color w:val="000000" w:themeColor="text1"/>
        </w:rPr>
        <w:t>á</w:t>
      </w:r>
      <w:r>
        <w:rPr>
          <w:color w:val="000000" w:themeColor="text1"/>
        </w:rPr>
        <w:t>nchez-Lavega et al. (2018) determined that the waves located at the northern extent of the GRS were internal gravity waves from their propagation speed with respect to the local flow</w:t>
      </w:r>
      <w:r w:rsidR="00991C14">
        <w:rPr>
          <w:color w:val="000000" w:themeColor="text1"/>
        </w:rPr>
        <w:t xml:space="preserve">, based on a displacement over a 9-minute interval between initial and final images.  </w:t>
      </w:r>
      <w:r w:rsidR="00C935BE">
        <w:rPr>
          <w:color w:val="000000" w:themeColor="text1"/>
        </w:rPr>
        <w:t xml:space="preserve">(Internal gravity waves are similar to IG waves but where Coriolis forces are not </w:t>
      </w:r>
      <w:r w:rsidR="00DA7F85">
        <w:rPr>
          <w:color w:val="000000" w:themeColor="text1"/>
        </w:rPr>
        <w:t xml:space="preserve">considered to be </w:t>
      </w:r>
      <w:r w:rsidR="00C935BE">
        <w:rPr>
          <w:color w:val="000000" w:themeColor="text1"/>
        </w:rPr>
        <w:t>important.)</w:t>
      </w:r>
      <w:r w:rsidR="00991C14">
        <w:rPr>
          <w:color w:val="000000" w:themeColor="text1"/>
        </w:rPr>
        <w:t xml:space="preserve"> JunoCam seldom observe</w:t>
      </w:r>
      <w:r w:rsidR="00E91032">
        <w:rPr>
          <w:color w:val="000000" w:themeColor="text1"/>
        </w:rPr>
        <w:t>s</w:t>
      </w:r>
      <w:r w:rsidR="00991C14">
        <w:rPr>
          <w:color w:val="000000" w:themeColor="text1"/>
        </w:rPr>
        <w:t xml:space="preserve"> features more than once, and usually with insufficient time to note a displacement.  Our attempt to observe features in the EZ on PJ20 resulted in a 6-minute interval over which no motions were detected for equatorial features, providing an upper limit of wave motions that was not inconsistent with inertia-gravity waves.   </w:t>
      </w:r>
      <w:r w:rsidR="00AF0951">
        <w:rPr>
          <w:color w:val="000000" w:themeColor="text1"/>
        </w:rPr>
        <w:t>H</w:t>
      </w:r>
      <w:r w:rsidR="00991C14">
        <w:rPr>
          <w:color w:val="000000" w:themeColor="text1"/>
        </w:rPr>
        <w:t xml:space="preserve">owever, the waves detected in the EZ were </w:t>
      </w:r>
      <w:r w:rsidR="00575725">
        <w:rPr>
          <w:color w:val="000000" w:themeColor="text1"/>
        </w:rPr>
        <w:t>not located</w:t>
      </w:r>
      <w:r w:rsidR="00991C14">
        <w:rPr>
          <w:color w:val="000000" w:themeColor="text1"/>
        </w:rPr>
        <w:t xml:space="preserve"> </w:t>
      </w:r>
      <w:r w:rsidR="00AF0951">
        <w:rPr>
          <w:color w:val="000000" w:themeColor="text1"/>
        </w:rPr>
        <w:t>directly at</w:t>
      </w:r>
      <w:r w:rsidR="00575725">
        <w:rPr>
          <w:color w:val="000000" w:themeColor="text1"/>
        </w:rPr>
        <w:t xml:space="preserve"> the equator</w:t>
      </w:r>
      <w:r w:rsidR="00AF0951">
        <w:rPr>
          <w:color w:val="000000" w:themeColor="text1"/>
        </w:rPr>
        <w:t>, which</w:t>
      </w:r>
      <w:r w:rsidR="00991C14">
        <w:rPr>
          <w:color w:val="000000" w:themeColor="text1"/>
        </w:rPr>
        <w:t xml:space="preserve"> bounded the </w:t>
      </w:r>
      <w:r w:rsidR="00AF0951">
        <w:rPr>
          <w:color w:val="000000" w:themeColor="text1"/>
        </w:rPr>
        <w:t>Kelvin</w:t>
      </w:r>
      <w:r w:rsidR="00991C14">
        <w:rPr>
          <w:color w:val="000000" w:themeColor="text1"/>
        </w:rPr>
        <w:t xml:space="preserve"> waves detected by New Horizons imaging (Simon et al. 201</w:t>
      </w:r>
      <w:r w:rsidR="00575725">
        <w:rPr>
          <w:color w:val="000000" w:themeColor="text1"/>
        </w:rPr>
        <w:t>5b</w:t>
      </w:r>
      <w:r w:rsidR="00991C14">
        <w:rPr>
          <w:color w:val="000000" w:themeColor="text1"/>
        </w:rPr>
        <w:t>).</w:t>
      </w:r>
      <w:r w:rsidR="00575725">
        <w:rPr>
          <w:color w:val="000000" w:themeColor="text1"/>
        </w:rPr>
        <w:t xml:space="preserve">  O</w:t>
      </w:r>
      <w:r w:rsidR="006C1264">
        <w:rPr>
          <w:color w:val="000000" w:themeColor="text1"/>
        </w:rPr>
        <w:t xml:space="preserve">therwise, the waves detected in the EZ are morphologically similar to those detected by Voyager, which Simon et al. (2015b) classified as inertia-gravity waves.  These waves </w:t>
      </w:r>
      <w:r w:rsidR="004D2D08">
        <w:rPr>
          <w:color w:val="000000" w:themeColor="text1"/>
        </w:rPr>
        <w:t>may well</w:t>
      </w:r>
      <w:r w:rsidR="006C1264">
        <w:rPr>
          <w:color w:val="000000" w:themeColor="text1"/>
        </w:rPr>
        <w:t xml:space="preserve"> be associated generally with the upwelling winds that characterize </w:t>
      </w:r>
      <w:r w:rsidR="004D2D08">
        <w:rPr>
          <w:color w:val="000000" w:themeColor="text1"/>
        </w:rPr>
        <w:t>the EZ</w:t>
      </w:r>
      <w:r w:rsidR="006C1264">
        <w:rPr>
          <w:color w:val="000000" w:themeColor="text1"/>
        </w:rPr>
        <w:t>.</w:t>
      </w:r>
    </w:p>
    <w:p w14:paraId="4D62CAEF" w14:textId="77777777" w:rsidR="0052454A" w:rsidRDefault="0052454A" w:rsidP="0052454A">
      <w:pPr>
        <w:jc w:val="both"/>
        <w:rPr>
          <w:color w:val="000000" w:themeColor="text1"/>
        </w:rPr>
      </w:pPr>
    </w:p>
    <w:p w14:paraId="3DE77EA2" w14:textId="3F95D949" w:rsidR="00681CC2" w:rsidRPr="007F1FAA" w:rsidRDefault="006C1264" w:rsidP="0052454A">
      <w:pPr>
        <w:jc w:val="both"/>
        <w:rPr>
          <w:color w:val="000000" w:themeColor="text1"/>
        </w:rPr>
      </w:pPr>
      <w:r>
        <w:rPr>
          <w:color w:val="000000" w:themeColor="text1"/>
        </w:rPr>
        <w:tab/>
        <w:t>Work will continue to document and detect waves and wave-like features in Jupiter’s atmosphere, including further attempts to examine regions over longer time intervals, although we note that observations of waves in the EZ will be lower in spatial resolution as the latitude of successive perijoves migrates northward by about 1º per perijove.  We will also look for simultaneous measurements of waves in the near</w:t>
      </w:r>
      <w:r w:rsidR="00C46014">
        <w:rPr>
          <w:color w:val="000000" w:themeColor="text1"/>
        </w:rPr>
        <w:t xml:space="preserve"> </w:t>
      </w:r>
      <w:r>
        <w:rPr>
          <w:color w:val="000000" w:themeColor="text1"/>
        </w:rPr>
        <w:t xml:space="preserve">infrared by the JIRAM experiment to provide some constraints on the </w:t>
      </w:r>
      <w:r w:rsidR="00C46014">
        <w:rPr>
          <w:color w:val="000000" w:themeColor="text1"/>
        </w:rPr>
        <w:t xml:space="preserve">altitude of these features, which were otherwise only loosely constrained by occasional measurements of associated shadows.   Furthermore, we expect that we and others will use these observations as a motivation to engage in </w:t>
      </w:r>
      <w:r w:rsidR="00EB35C6">
        <w:rPr>
          <w:color w:val="000000" w:themeColor="text1"/>
        </w:rPr>
        <w:t xml:space="preserve">comparisons with terrestrial analogs and numerical simulations that will further our understanding of the origin of these features and their implications for the dynamics of Jupiter’s atmosphere at these small scales and their relation to the larger picture of planetary dynamics at depth. </w:t>
      </w:r>
    </w:p>
    <w:p w14:paraId="0D6BD4FB" w14:textId="5FE5F73C" w:rsidR="002B22C6" w:rsidRPr="00654099" w:rsidRDefault="00681CC2" w:rsidP="00654099">
      <w:pPr>
        <w:pStyle w:val="Heading1"/>
        <w:rPr>
          <w:rFonts w:ascii="Times New Roman" w:hAnsi="Times New Roman" w:cs="Times New Roman"/>
          <w:color w:val="000000" w:themeColor="text1"/>
        </w:rPr>
      </w:pPr>
      <w:r w:rsidRPr="007F1FAA">
        <w:rPr>
          <w:rFonts w:ascii="Times New Roman" w:hAnsi="Times New Roman" w:cs="Times New Roman"/>
          <w:color w:val="000000" w:themeColor="text1"/>
        </w:rPr>
        <w:t>5. Acknowledgements</w:t>
      </w:r>
    </w:p>
    <w:p w14:paraId="4632A0CA" w14:textId="77777777" w:rsidR="002B22C6" w:rsidRDefault="002B22C6" w:rsidP="00DD24A9">
      <w:pPr>
        <w:autoSpaceDE w:val="0"/>
        <w:autoSpaceDN w:val="0"/>
        <w:adjustRightInd w:val="0"/>
        <w:rPr>
          <w:color w:val="000000" w:themeColor="text1"/>
        </w:rPr>
      </w:pPr>
    </w:p>
    <w:p w14:paraId="0D56A437" w14:textId="4205459A" w:rsidR="004710F3" w:rsidRDefault="002B22C6" w:rsidP="00236B98">
      <w:pPr>
        <w:jc w:val="both"/>
        <w:rPr>
          <w:color w:val="000000" w:themeColor="text1"/>
        </w:rPr>
      </w:pPr>
      <w:r>
        <w:rPr>
          <w:color w:val="000000" w:themeColor="text1"/>
        </w:rPr>
        <w:t>Levin, Orton</w:t>
      </w:r>
      <w:r w:rsidR="008306DF">
        <w:rPr>
          <w:color w:val="000000" w:themeColor="text1"/>
        </w:rPr>
        <w:t>,</w:t>
      </w:r>
      <w:r>
        <w:rPr>
          <w:color w:val="000000" w:themeColor="text1"/>
        </w:rPr>
        <w:t xml:space="preserve"> Sinclair </w:t>
      </w:r>
      <w:r w:rsidR="008306DF">
        <w:rPr>
          <w:color w:val="000000" w:themeColor="text1"/>
        </w:rPr>
        <w:t xml:space="preserve">and Tabataba-Vakili </w:t>
      </w:r>
      <w:r>
        <w:rPr>
          <w:color w:val="000000" w:themeColor="text1"/>
        </w:rPr>
        <w:t xml:space="preserve">were supported by </w:t>
      </w:r>
      <w:r w:rsidR="00D92302">
        <w:rPr>
          <w:color w:val="000000" w:themeColor="text1"/>
        </w:rPr>
        <w:t>funds</w:t>
      </w:r>
      <w:r>
        <w:rPr>
          <w:color w:val="000000" w:themeColor="text1"/>
        </w:rPr>
        <w:t xml:space="preserve"> from NASA distributed to the Jet Propulsion Laboratory, California Institute of Technology. </w:t>
      </w:r>
      <w:r w:rsidR="00D92302">
        <w:rPr>
          <w:color w:val="000000" w:themeColor="text1"/>
        </w:rPr>
        <w:t xml:space="preserve">Bolton and Hansen were supported by funds from NASA to the Southwest Research Institute and to the </w:t>
      </w:r>
      <w:r w:rsidR="00E91032">
        <w:rPr>
          <w:color w:val="000000" w:themeColor="text1"/>
        </w:rPr>
        <w:t>Planetary</w:t>
      </w:r>
      <w:r w:rsidR="00D92302">
        <w:rPr>
          <w:color w:val="000000" w:themeColor="text1"/>
        </w:rPr>
        <w:t xml:space="preserve"> Science </w:t>
      </w:r>
      <w:r w:rsidR="00D92302">
        <w:rPr>
          <w:color w:val="000000" w:themeColor="text1"/>
        </w:rPr>
        <w:lastRenderedPageBreak/>
        <w:t xml:space="preserve">Institute, </w:t>
      </w:r>
      <w:r w:rsidR="005F2255">
        <w:rPr>
          <w:color w:val="000000" w:themeColor="text1"/>
        </w:rPr>
        <w:t>respectively</w:t>
      </w:r>
      <w:r w:rsidR="00D92302">
        <w:rPr>
          <w:color w:val="000000" w:themeColor="text1"/>
        </w:rPr>
        <w:t>.</w:t>
      </w:r>
      <w:r w:rsidR="00987A25">
        <w:rPr>
          <w:color w:val="000000" w:themeColor="text1"/>
        </w:rPr>
        <w:t xml:space="preserve"> </w:t>
      </w:r>
      <w:r w:rsidR="0035208F" w:rsidRPr="00521CD3">
        <w:rPr>
          <w:color w:val="000000"/>
        </w:rPr>
        <w:t>Brueshaber</w:t>
      </w:r>
      <w:r w:rsidR="00975C29">
        <w:rPr>
          <w:color w:val="000000" w:themeColor="text1"/>
        </w:rPr>
        <w:t xml:space="preserve"> </w:t>
      </w:r>
      <w:r w:rsidR="00975C29" w:rsidRPr="00CA59F6">
        <w:rPr>
          <w:color w:val="000000" w:themeColor="text1"/>
        </w:rPr>
        <w:t xml:space="preserve">was </w:t>
      </w:r>
      <w:r w:rsidR="00CA59F6" w:rsidRPr="00CA59F6">
        <w:rPr>
          <w:color w:val="000000"/>
        </w:rPr>
        <w:t>supported by Western Michigan University's Dissertation Completion Fellowship.</w:t>
      </w:r>
      <w:r w:rsidR="00CA59F6">
        <w:t xml:space="preserve"> </w:t>
      </w:r>
      <w:r w:rsidR="00987A25">
        <w:rPr>
          <w:color w:val="000000" w:themeColor="text1"/>
        </w:rPr>
        <w:t xml:space="preserve">Ravine and Caplinger were supported by funds from NASA to Malin Space Science Systems. </w:t>
      </w:r>
      <w:r w:rsidR="00665F4C" w:rsidRPr="002B22C6">
        <w:rPr>
          <w:rFonts w:eastAsiaTheme="minorHAnsi"/>
        </w:rPr>
        <w:t>Fletcher is a Juno Participating Scientist supported by a Royal Society Research Fellowship and European Research Council Consolidator Grant (under the European Union's Horizon 2020 research and innovation program, grant agreement No 723890) at the University of Leicester.</w:t>
      </w:r>
      <w:r w:rsidR="000419D0">
        <w:rPr>
          <w:color w:val="000000" w:themeColor="text1"/>
        </w:rPr>
        <w:t xml:space="preserve">  </w:t>
      </w:r>
      <w:r w:rsidR="009E47FA" w:rsidRPr="00761DBF">
        <w:rPr>
          <w:color w:val="000000"/>
        </w:rPr>
        <w:t>Wong was supported by NASA's Juno Participating</w:t>
      </w:r>
      <w:r w:rsidR="009E47FA" w:rsidRPr="00761DBF">
        <w:rPr>
          <w:rStyle w:val="apple-converted-space"/>
          <w:color w:val="000000"/>
        </w:rPr>
        <w:t> </w:t>
      </w:r>
      <w:r w:rsidR="009E47FA" w:rsidRPr="00761DBF">
        <w:rPr>
          <w:color w:val="000000"/>
        </w:rPr>
        <w:t>Scientist program</w:t>
      </w:r>
      <w:r w:rsidR="008347CE" w:rsidRPr="00761DBF">
        <w:rPr>
          <w:color w:val="000000"/>
        </w:rPr>
        <w:t>; a part of his contribution was b</w:t>
      </w:r>
      <w:r w:rsidR="009E47FA" w:rsidRPr="00761DBF">
        <w:rPr>
          <w:color w:val="000000"/>
        </w:rPr>
        <w:t>ased on observations from program</w:t>
      </w:r>
      <w:r w:rsidR="009E47FA" w:rsidRPr="00761DBF">
        <w:rPr>
          <w:rStyle w:val="apple-converted-space"/>
          <w:color w:val="000000"/>
        </w:rPr>
        <w:t> </w:t>
      </w:r>
      <w:r w:rsidR="009E47FA" w:rsidRPr="00761DBF">
        <w:rPr>
          <w:color w:val="000000"/>
        </w:rPr>
        <w:t>GO-14661, made</w:t>
      </w:r>
      <w:r w:rsidR="009E47FA" w:rsidRPr="00761DBF">
        <w:rPr>
          <w:rStyle w:val="apple-converted-space"/>
          <w:color w:val="000000"/>
        </w:rPr>
        <w:t> </w:t>
      </w:r>
      <w:r w:rsidR="009E47FA" w:rsidRPr="00761DBF">
        <w:rPr>
          <w:color w:val="000000"/>
        </w:rPr>
        <w:t>with the NASA/ESA Hubble Space Telescope, obtained at</w:t>
      </w:r>
      <w:r w:rsidR="009E47FA" w:rsidRPr="00761DBF">
        <w:rPr>
          <w:rStyle w:val="apple-converted-space"/>
          <w:color w:val="000000"/>
        </w:rPr>
        <w:t> </w:t>
      </w:r>
      <w:proofErr w:type="spellStart"/>
      <w:r w:rsidR="009E47FA" w:rsidRPr="00761DBF">
        <w:rPr>
          <w:color w:val="000000"/>
        </w:rPr>
        <w:t>STScI</w:t>
      </w:r>
      <w:proofErr w:type="spellEnd"/>
      <w:r w:rsidR="009E47FA" w:rsidRPr="00761DBF">
        <w:rPr>
          <w:color w:val="000000"/>
        </w:rPr>
        <w:t>, which is operated by AURA under NASA contract</w:t>
      </w:r>
      <w:r w:rsidR="009E47FA" w:rsidRPr="00761DBF">
        <w:rPr>
          <w:rStyle w:val="apple-converted-space"/>
          <w:color w:val="000000"/>
        </w:rPr>
        <w:t> </w:t>
      </w:r>
      <w:r w:rsidR="009E47FA" w:rsidRPr="00761DBF">
        <w:rPr>
          <w:color w:val="000000"/>
        </w:rPr>
        <w:t>NAS5-26555.</w:t>
      </w:r>
      <w:r w:rsidR="009E47FA">
        <w:rPr>
          <w:rFonts w:ascii="-webkit-standard" w:hAnsi="-webkit-standard"/>
          <w:color w:val="000000"/>
        </w:rPr>
        <w:t xml:space="preserve"> </w:t>
      </w:r>
      <w:r w:rsidR="005F2255">
        <w:rPr>
          <w:color w:val="000000" w:themeColor="text1"/>
        </w:rPr>
        <w:t xml:space="preserve">Nicholson was supported by </w:t>
      </w:r>
      <w:r w:rsidR="000419D0">
        <w:rPr>
          <w:color w:val="000000" w:themeColor="text1"/>
        </w:rPr>
        <w:t xml:space="preserve">NASA </w:t>
      </w:r>
      <w:r w:rsidR="005F2255">
        <w:rPr>
          <w:color w:val="000000" w:themeColor="text1"/>
        </w:rPr>
        <w:t xml:space="preserve">funds to the Jet Propulsion Laboratory as a participant in Caltech’s Summer Undergraduate Research Fellowship (SURF) program at JPL. </w:t>
      </w:r>
      <w:r w:rsidR="005F2255" w:rsidRPr="005B4681">
        <w:t>Thepenier</w:t>
      </w:r>
      <w:r w:rsidR="005F2255" w:rsidRPr="002B22C6">
        <w:rPr>
          <w:color w:val="000000" w:themeColor="text1"/>
        </w:rPr>
        <w:t xml:space="preserve"> </w:t>
      </w:r>
      <w:r w:rsidR="006C251E">
        <w:rPr>
          <w:color w:val="000000" w:themeColor="text1"/>
        </w:rPr>
        <w:t xml:space="preserve">and  Anthony </w:t>
      </w:r>
      <w:r w:rsidR="005F2255">
        <w:rPr>
          <w:color w:val="000000" w:themeColor="text1"/>
        </w:rPr>
        <w:t>w</w:t>
      </w:r>
      <w:r w:rsidR="006C251E">
        <w:rPr>
          <w:color w:val="000000" w:themeColor="text1"/>
        </w:rPr>
        <w:t>ere</w:t>
      </w:r>
      <w:r w:rsidR="005F2255">
        <w:rPr>
          <w:color w:val="000000" w:themeColor="text1"/>
        </w:rPr>
        <w:t xml:space="preserve"> participant</w:t>
      </w:r>
      <w:r w:rsidR="006C251E">
        <w:rPr>
          <w:color w:val="000000" w:themeColor="text1"/>
        </w:rPr>
        <w:t>s</w:t>
      </w:r>
      <w:r w:rsidR="005F2255">
        <w:rPr>
          <w:color w:val="000000" w:themeColor="text1"/>
        </w:rPr>
        <w:t xml:space="preserve"> in JPL’s Student Independent Research Internship (SIRI) program.  </w:t>
      </w:r>
    </w:p>
    <w:p w14:paraId="5F4C0321" w14:textId="12E2EF4F" w:rsidR="00752003" w:rsidRDefault="00752003" w:rsidP="00236B98">
      <w:pPr>
        <w:jc w:val="both"/>
      </w:pPr>
    </w:p>
    <w:p w14:paraId="270377A0" w14:textId="441FECAA" w:rsidR="00752003" w:rsidRPr="0050083A" w:rsidRDefault="00752003" w:rsidP="00236B98">
      <w:pPr>
        <w:jc w:val="both"/>
      </w:pPr>
      <w:r>
        <w:rPr>
          <w:color w:val="000000" w:themeColor="text1"/>
        </w:rPr>
        <w:t xml:space="preserve">All the images used in this study are available for direct download from the Mission Juno site: </w:t>
      </w:r>
      <w:r w:rsidRPr="00EB35C6">
        <w:rPr>
          <w:color w:val="000000" w:themeColor="text1"/>
        </w:rPr>
        <w:t>https://www.missionjuno.swri.edu/</w:t>
      </w:r>
    </w:p>
    <w:p w14:paraId="1B872F5D" w14:textId="2C30C77F" w:rsidR="00485D1E" w:rsidRDefault="00485D1E" w:rsidP="00236B98">
      <w:pPr>
        <w:autoSpaceDE w:val="0"/>
        <w:autoSpaceDN w:val="0"/>
        <w:adjustRightInd w:val="0"/>
        <w:jc w:val="both"/>
        <w:rPr>
          <w:color w:val="000000" w:themeColor="text1"/>
        </w:rPr>
      </w:pPr>
    </w:p>
    <w:p w14:paraId="66621C44" w14:textId="55FED076" w:rsidR="00485D1E" w:rsidRDefault="00485D1E" w:rsidP="00236B98">
      <w:pPr>
        <w:autoSpaceDE w:val="0"/>
        <w:autoSpaceDN w:val="0"/>
        <w:adjustRightInd w:val="0"/>
        <w:jc w:val="both"/>
        <w:rPr>
          <w:color w:val="000000" w:themeColor="text1"/>
        </w:rPr>
      </w:pPr>
      <w:r>
        <w:rPr>
          <w:color w:val="000000" w:themeColor="text1"/>
        </w:rPr>
        <w:t xml:space="preserve">We note that preliminary results, including a version of Figure 11, were included in a NASA press release: </w:t>
      </w:r>
      <w:hyperlink r:id="rId9" w:history="1">
        <w:r w:rsidR="008D4BB8" w:rsidRPr="006B5ECA">
          <w:rPr>
            <w:rStyle w:val="Hyperlink"/>
          </w:rPr>
          <w:t>https://www.jpl.nasa.gov/news/news.php?feature=7264</w:t>
        </w:r>
      </w:hyperlink>
      <w:r>
        <w:rPr>
          <w:color w:val="000000" w:themeColor="text1"/>
        </w:rPr>
        <w:t>.</w:t>
      </w:r>
    </w:p>
    <w:p w14:paraId="40098A88" w14:textId="78A4592F" w:rsidR="008D4BB8" w:rsidRDefault="008D4BB8" w:rsidP="00236B98">
      <w:pPr>
        <w:autoSpaceDE w:val="0"/>
        <w:autoSpaceDN w:val="0"/>
        <w:adjustRightInd w:val="0"/>
        <w:jc w:val="both"/>
        <w:rPr>
          <w:color w:val="000000" w:themeColor="text1"/>
        </w:rPr>
      </w:pPr>
    </w:p>
    <w:p w14:paraId="53FE63CC" w14:textId="62DBD293" w:rsidR="008D4BB8" w:rsidRDefault="008D4BB8" w:rsidP="00236B98">
      <w:pPr>
        <w:autoSpaceDE w:val="0"/>
        <w:autoSpaceDN w:val="0"/>
        <w:adjustRightInd w:val="0"/>
        <w:jc w:val="both"/>
        <w:rPr>
          <w:color w:val="000000" w:themeColor="text1"/>
        </w:rPr>
      </w:pPr>
      <w:r>
        <w:rPr>
          <w:color w:val="000000" w:themeColor="text1"/>
        </w:rPr>
        <w:t>© 2019 All rights reserved.</w:t>
      </w:r>
    </w:p>
    <w:p w14:paraId="2D25A1F6" w14:textId="77777777" w:rsidR="00681CC2" w:rsidRPr="007F1FAA" w:rsidRDefault="00681CC2" w:rsidP="00681CC2">
      <w:pPr>
        <w:pStyle w:val="Heading1"/>
        <w:rPr>
          <w:rFonts w:ascii="Times New Roman" w:hAnsi="Times New Roman" w:cs="Times New Roman"/>
          <w:color w:val="000000" w:themeColor="text1"/>
        </w:rPr>
      </w:pPr>
      <w:r w:rsidRPr="007F1FAA">
        <w:rPr>
          <w:rFonts w:ascii="Times New Roman" w:hAnsi="Times New Roman" w:cs="Times New Roman"/>
          <w:color w:val="000000" w:themeColor="text1"/>
        </w:rPr>
        <w:t>References</w:t>
      </w:r>
    </w:p>
    <w:p w14:paraId="17C32692" w14:textId="77777777" w:rsidR="00681CC2" w:rsidRPr="007F1FAA" w:rsidRDefault="00681CC2" w:rsidP="00681CC2">
      <w:pPr>
        <w:rPr>
          <w:color w:val="000000" w:themeColor="text1"/>
        </w:rPr>
      </w:pPr>
    </w:p>
    <w:p w14:paraId="34AB7E77" w14:textId="77777777" w:rsidR="00681CC2" w:rsidRDefault="00681CC2" w:rsidP="00681CC2">
      <w:pPr>
        <w:ind w:left="180" w:hanging="180"/>
        <w:rPr>
          <w:b/>
        </w:rPr>
      </w:pPr>
      <w:r>
        <w:t xml:space="preserve">Acton, C. H. 1996. Ancillary data services of NASA’s navigation and ancillary information facility. </w:t>
      </w:r>
      <w:r w:rsidRPr="00BF767F">
        <w:rPr>
          <w:i/>
        </w:rPr>
        <w:t>Planet. Space Sci.</w:t>
      </w:r>
      <w:r>
        <w:t xml:space="preserve"> </w:t>
      </w:r>
      <w:r w:rsidRPr="002A6BC5">
        <w:rPr>
          <w:i/>
        </w:rPr>
        <w:t>44</w:t>
      </w:r>
      <w:r>
        <w:rPr>
          <w:b/>
        </w:rPr>
        <w:t xml:space="preserve">, </w:t>
      </w:r>
      <w:r w:rsidRPr="002A6BC5">
        <w:t>65-70.</w:t>
      </w:r>
    </w:p>
    <w:p w14:paraId="321F6363" w14:textId="77777777" w:rsidR="00681CC2" w:rsidRPr="00BD784F" w:rsidRDefault="00681CC2" w:rsidP="00681CC2">
      <w:pPr>
        <w:ind w:left="180" w:hanging="180"/>
      </w:pPr>
      <w:r w:rsidRPr="002A6BC5">
        <w:t>Adriani,</w:t>
      </w:r>
      <w:r w:rsidRPr="00BD784F">
        <w:t xml:space="preserve"> A.</w:t>
      </w:r>
      <w:r>
        <w:t>,</w:t>
      </w:r>
      <w:r w:rsidRPr="00BD784F">
        <w:t xml:space="preserve"> M</w:t>
      </w:r>
      <w:r>
        <w:t>u</w:t>
      </w:r>
      <w:r w:rsidRPr="00BD784F">
        <w:t xml:space="preserve">ra, </w:t>
      </w:r>
      <w:r>
        <w:t xml:space="preserve">A., </w:t>
      </w:r>
      <w:r w:rsidRPr="00BD784F">
        <w:t xml:space="preserve">Orton, </w:t>
      </w:r>
      <w:r>
        <w:t xml:space="preserve">G., </w:t>
      </w:r>
      <w:r w:rsidRPr="00BD784F">
        <w:t xml:space="preserve">Hansen, </w:t>
      </w:r>
      <w:r>
        <w:t xml:space="preserve">C., </w:t>
      </w:r>
      <w:r w:rsidRPr="00BD784F">
        <w:t xml:space="preserve">Altieri, </w:t>
      </w:r>
      <w:r>
        <w:t xml:space="preserve">F., </w:t>
      </w:r>
      <w:r w:rsidRPr="00BD784F">
        <w:t>Moriconi, M. L.</w:t>
      </w:r>
      <w:r>
        <w:t xml:space="preserve">, </w:t>
      </w:r>
      <w:r w:rsidRPr="00BD784F">
        <w:t>Rogers, J.</w:t>
      </w:r>
      <w:r>
        <w:t xml:space="preserve">, </w:t>
      </w:r>
      <w:r w:rsidRPr="00BD784F">
        <w:t>Eichstädt, G.</w:t>
      </w:r>
      <w:r>
        <w:t xml:space="preserve">, </w:t>
      </w:r>
      <w:r w:rsidRPr="00BD784F">
        <w:t>Momary,</w:t>
      </w:r>
      <w:r>
        <w:t xml:space="preserve"> T.,</w:t>
      </w:r>
      <w:r w:rsidRPr="00BD784F">
        <w:t xml:space="preserve"> Ingersoll, A.</w:t>
      </w:r>
      <w:r>
        <w:t xml:space="preserve">, </w:t>
      </w:r>
      <w:r w:rsidRPr="00BD784F">
        <w:t>Filacchione, G.</w:t>
      </w:r>
      <w:r>
        <w:t xml:space="preserve">, </w:t>
      </w:r>
      <w:r w:rsidRPr="00BD784F">
        <w:t xml:space="preserve"> Sindoni, </w:t>
      </w:r>
      <w:r>
        <w:t xml:space="preserve">G., </w:t>
      </w:r>
      <w:r w:rsidRPr="00BD784F">
        <w:t xml:space="preserve">Tabataba-Vakili, </w:t>
      </w:r>
      <w:r>
        <w:t xml:space="preserve">F., </w:t>
      </w:r>
      <w:r w:rsidRPr="00BD784F">
        <w:t>Dinelli, B. M.</w:t>
      </w:r>
      <w:r>
        <w:t>,</w:t>
      </w:r>
      <w:r w:rsidRPr="00BD784F">
        <w:t xml:space="preserve"> Fabiano, F. </w:t>
      </w:r>
      <w:r>
        <w:t xml:space="preserve">, </w:t>
      </w:r>
      <w:r w:rsidRPr="00BD784F">
        <w:t xml:space="preserve">Bolton, S. J. </w:t>
      </w:r>
      <w:r>
        <w:t xml:space="preserve">, </w:t>
      </w:r>
      <w:r w:rsidRPr="00BD784F">
        <w:t>Connerney, J. E. P.</w:t>
      </w:r>
      <w:r>
        <w:t xml:space="preserve">, </w:t>
      </w:r>
      <w:r w:rsidRPr="00BD784F">
        <w:t>Atreya, S. K.</w:t>
      </w:r>
      <w:r>
        <w:t xml:space="preserve">, </w:t>
      </w:r>
      <w:r w:rsidRPr="00BD784F">
        <w:t>Lunine, J. I.</w:t>
      </w:r>
      <w:r>
        <w:t xml:space="preserve">, </w:t>
      </w:r>
      <w:r w:rsidRPr="00BD784F">
        <w:t>Tosi, F.</w:t>
      </w:r>
      <w:r>
        <w:t xml:space="preserve">, </w:t>
      </w:r>
      <w:r w:rsidRPr="00BD784F">
        <w:t>Migliorini, A.</w:t>
      </w:r>
      <w:r>
        <w:t xml:space="preserve">, </w:t>
      </w:r>
      <w:r w:rsidRPr="00BD784F">
        <w:t>Grassi, D.</w:t>
      </w:r>
      <w:r>
        <w:t xml:space="preserve">, </w:t>
      </w:r>
      <w:proofErr w:type="spellStart"/>
      <w:r w:rsidRPr="00BD784F">
        <w:t>Piccioni</w:t>
      </w:r>
      <w:proofErr w:type="spellEnd"/>
      <w:r w:rsidRPr="00BD784F">
        <w:t>, G.</w:t>
      </w:r>
      <w:r>
        <w:t xml:space="preserve">, </w:t>
      </w:r>
      <w:r w:rsidRPr="00BD784F">
        <w:t>Noschese, R.</w:t>
      </w:r>
      <w:r>
        <w:t xml:space="preserve">, </w:t>
      </w:r>
      <w:r w:rsidRPr="00BD784F">
        <w:t>Cicchetti, A</w:t>
      </w:r>
      <w:r>
        <w:t xml:space="preserve">., </w:t>
      </w:r>
      <w:r w:rsidRPr="00BD784F">
        <w:t>Plainaki, C.</w:t>
      </w:r>
      <w:r>
        <w:t xml:space="preserve">, </w:t>
      </w:r>
      <w:r w:rsidRPr="00BD784F">
        <w:t>Olivieri, A.</w:t>
      </w:r>
      <w:r>
        <w:t xml:space="preserve">, </w:t>
      </w:r>
      <w:r w:rsidRPr="00BD784F">
        <w:t>O’Neill, M. E.</w:t>
      </w:r>
      <w:r>
        <w:t xml:space="preserve">, </w:t>
      </w:r>
      <w:proofErr w:type="spellStart"/>
      <w:r w:rsidRPr="00BD784F">
        <w:t>Turrini</w:t>
      </w:r>
      <w:proofErr w:type="spellEnd"/>
      <w:r w:rsidRPr="00BD784F">
        <w:t>, D.</w:t>
      </w:r>
      <w:r>
        <w:t xml:space="preserve">, </w:t>
      </w:r>
      <w:r w:rsidRPr="00BD784F">
        <w:t>St</w:t>
      </w:r>
      <w:r>
        <w:t>e</w:t>
      </w:r>
      <w:r w:rsidRPr="00BD784F">
        <w:t>fani, S.</w:t>
      </w:r>
      <w:r>
        <w:t xml:space="preserve">, </w:t>
      </w:r>
      <w:r w:rsidRPr="00BD784F">
        <w:t>Sordini, R.</w:t>
      </w:r>
      <w:r>
        <w:t xml:space="preserve">, </w:t>
      </w:r>
      <w:r w:rsidRPr="00BD784F">
        <w:t>Amoroso</w:t>
      </w:r>
      <w:r>
        <w:t xml:space="preserve">, </w:t>
      </w:r>
      <w:r w:rsidRPr="00BD784F">
        <w:t xml:space="preserve">M. </w:t>
      </w:r>
      <w:r>
        <w:t>(</w:t>
      </w:r>
      <w:r w:rsidRPr="00BD784F">
        <w:t>2018</w:t>
      </w:r>
      <w:r>
        <w:t>a)</w:t>
      </w:r>
      <w:r w:rsidRPr="00BD784F">
        <w:t xml:space="preserve"> Clusters of cyclones encircling Jupiter’s poles. </w:t>
      </w:r>
      <w:r w:rsidRPr="00BD784F">
        <w:rPr>
          <w:i/>
        </w:rPr>
        <w:t>Nature</w:t>
      </w:r>
      <w:r w:rsidRPr="00BD784F">
        <w:t xml:space="preserve">. </w:t>
      </w:r>
      <w:r w:rsidRPr="006D690C">
        <w:rPr>
          <w:i/>
        </w:rPr>
        <w:t>555</w:t>
      </w:r>
      <w:r w:rsidRPr="00BD784F">
        <w:t>, 216-219.  doi 10.1038/nature25491.</w:t>
      </w:r>
    </w:p>
    <w:p w14:paraId="69577C7A" w14:textId="77777777" w:rsidR="00094B3E" w:rsidRDefault="00681CC2" w:rsidP="00094B3E">
      <w:pPr>
        <w:ind w:left="180" w:hanging="180"/>
      </w:pPr>
      <w:r w:rsidRPr="00C06B12">
        <w:t xml:space="preserve">Adriani, </w:t>
      </w:r>
      <w:r>
        <w:t xml:space="preserve">A., </w:t>
      </w:r>
      <w:r w:rsidRPr="00C06B12">
        <w:t xml:space="preserve">Moriconi, </w:t>
      </w:r>
      <w:r>
        <w:t xml:space="preserve">M. L., </w:t>
      </w:r>
      <w:r w:rsidRPr="00C06B12">
        <w:t xml:space="preserve">Altieri, </w:t>
      </w:r>
      <w:r>
        <w:t xml:space="preserve">F., </w:t>
      </w:r>
      <w:r w:rsidRPr="00C06B12">
        <w:t xml:space="preserve">Sindoni, </w:t>
      </w:r>
      <w:r>
        <w:t xml:space="preserve">G., </w:t>
      </w:r>
      <w:r w:rsidRPr="00C06B12">
        <w:t xml:space="preserve">Ingersoll, </w:t>
      </w:r>
      <w:r>
        <w:t xml:space="preserve">A. P., </w:t>
      </w:r>
      <w:r w:rsidRPr="00C06B12">
        <w:t xml:space="preserve">Grassi, </w:t>
      </w:r>
      <w:r>
        <w:t xml:space="preserve">D., </w:t>
      </w:r>
      <w:r w:rsidRPr="00C06B12">
        <w:t xml:space="preserve">Mura, </w:t>
      </w:r>
      <w:r>
        <w:t xml:space="preserve">A., </w:t>
      </w:r>
      <w:r w:rsidRPr="00C06B12">
        <w:t xml:space="preserve">Atreya, </w:t>
      </w:r>
      <w:r>
        <w:t xml:space="preserve">S. K., </w:t>
      </w:r>
      <w:r w:rsidRPr="00C06B12">
        <w:t xml:space="preserve">Orton, </w:t>
      </w:r>
      <w:r>
        <w:t xml:space="preserve">G., </w:t>
      </w:r>
      <w:r w:rsidRPr="00C06B12">
        <w:t>Lunine,</w:t>
      </w:r>
      <w:r>
        <w:t xml:space="preserve"> J. I.,</w:t>
      </w:r>
      <w:r w:rsidRPr="00C06B12">
        <w:t xml:space="preserve"> Fletcher, </w:t>
      </w:r>
      <w:r>
        <w:t xml:space="preserve">L. N., </w:t>
      </w:r>
      <w:r w:rsidRPr="00C06B12">
        <w:t xml:space="preserve">Simon, </w:t>
      </w:r>
      <w:r>
        <w:t xml:space="preserve">A. A., </w:t>
      </w:r>
      <w:r w:rsidRPr="00C06B12">
        <w:t xml:space="preserve">Melin, </w:t>
      </w:r>
      <w:r>
        <w:t xml:space="preserve">H., </w:t>
      </w:r>
      <w:r w:rsidRPr="00C06B12">
        <w:t xml:space="preserve">Tosi, Ciccetti, </w:t>
      </w:r>
      <w:r>
        <w:t xml:space="preserve">A., </w:t>
      </w:r>
      <w:r w:rsidRPr="00C06B12">
        <w:t xml:space="preserve">Noschese, </w:t>
      </w:r>
      <w:r>
        <w:t xml:space="preserve">R., </w:t>
      </w:r>
      <w:r w:rsidRPr="00C06B12">
        <w:t xml:space="preserve">Sordini, </w:t>
      </w:r>
      <w:r>
        <w:t xml:space="preserve">R., </w:t>
      </w:r>
      <w:r w:rsidRPr="00C06B12">
        <w:t xml:space="preserve">Levin, </w:t>
      </w:r>
      <w:r>
        <w:t xml:space="preserve">S., </w:t>
      </w:r>
      <w:r w:rsidRPr="00C06B12">
        <w:t xml:space="preserve">Bolton, </w:t>
      </w:r>
      <w:r>
        <w:t xml:space="preserve">S., </w:t>
      </w:r>
      <w:r w:rsidRPr="00C06B12">
        <w:t xml:space="preserve">Plainaki, </w:t>
      </w:r>
      <w:r>
        <w:t xml:space="preserve">C., </w:t>
      </w:r>
      <w:r w:rsidRPr="00C06B12">
        <w:t>Olivieri</w:t>
      </w:r>
      <w:r>
        <w:t>, A</w:t>
      </w:r>
      <w:r w:rsidRPr="00C06B12">
        <w:t xml:space="preserve">. </w:t>
      </w:r>
      <w:r>
        <w:t>(</w:t>
      </w:r>
      <w:r w:rsidRPr="00C06B12">
        <w:t>2018</w:t>
      </w:r>
      <w:r>
        <w:t>b).</w:t>
      </w:r>
      <w:r w:rsidRPr="00C06B12">
        <w:t xml:space="preserve"> Characterization of mesoscale waves in the Jupiter NEB by Jupiter InfraRed Auroral Mapper on board Juno. </w:t>
      </w:r>
      <w:r w:rsidRPr="00C06B12">
        <w:rPr>
          <w:i/>
        </w:rPr>
        <w:t>Astron. J</w:t>
      </w:r>
      <w:r w:rsidRPr="00C06B12">
        <w:t xml:space="preserve">.  </w:t>
      </w:r>
      <w:r w:rsidRPr="00C06B12">
        <w:rPr>
          <w:b/>
        </w:rPr>
        <w:t>156</w:t>
      </w:r>
      <w:r w:rsidRPr="00C06B12">
        <w:t>, 246 (12pp).</w:t>
      </w:r>
    </w:p>
    <w:p w14:paraId="460F66D0" w14:textId="7315AA6B" w:rsidR="00094B3E" w:rsidRPr="00C06B12" w:rsidRDefault="00094B3E" w:rsidP="00094B3E">
      <w:pPr>
        <w:ind w:left="180" w:hanging="180"/>
      </w:pPr>
      <w:r>
        <w:rPr>
          <w:color w:val="000000" w:themeColor="text1"/>
        </w:rPr>
        <w:t>American Meteorological Society (1999). Glossary of Mete</w:t>
      </w:r>
      <w:r w:rsidR="006F18ED">
        <w:rPr>
          <w:color w:val="000000" w:themeColor="text1"/>
        </w:rPr>
        <w:t>o</w:t>
      </w:r>
      <w:r>
        <w:rPr>
          <w:color w:val="000000" w:themeColor="text1"/>
        </w:rPr>
        <w:t>rology, 2</w:t>
      </w:r>
      <w:r>
        <w:rPr>
          <w:color w:val="000000" w:themeColor="text1"/>
          <w:vertAlign w:val="superscript"/>
        </w:rPr>
        <w:t>nd</w:t>
      </w:r>
      <w:r>
        <w:rPr>
          <w:color w:val="000000" w:themeColor="text1"/>
        </w:rPr>
        <w:t xml:space="preserve"> edition, American Meteorological Society: Boston, MA. </w:t>
      </w:r>
    </w:p>
    <w:p w14:paraId="737A23CF" w14:textId="77777777" w:rsidR="00681CC2" w:rsidRPr="00C06B12" w:rsidRDefault="00681CC2" w:rsidP="00681CC2">
      <w:pPr>
        <w:ind w:left="180" w:hanging="180"/>
        <w:rPr>
          <w:color w:val="000000" w:themeColor="text1"/>
        </w:rPr>
      </w:pPr>
      <w:r>
        <w:rPr>
          <w:color w:val="000000" w:themeColor="text1"/>
        </w:rPr>
        <w:t xml:space="preserve">Allison, M. (1990). Planetary waves in Jupiter’s equatorial atmosphere. </w:t>
      </w:r>
      <w:r w:rsidRPr="00C800A2">
        <w:rPr>
          <w:i/>
          <w:color w:val="000000" w:themeColor="text1"/>
        </w:rPr>
        <w:t>Icarus 83</w:t>
      </w:r>
      <w:r>
        <w:rPr>
          <w:color w:val="000000" w:themeColor="text1"/>
        </w:rPr>
        <w:t>, 282-307.</w:t>
      </w:r>
    </w:p>
    <w:p w14:paraId="2FBCA52D" w14:textId="1C66ECC6" w:rsidR="00681CC2" w:rsidRDefault="00681CC2" w:rsidP="00681CC2">
      <w:pPr>
        <w:ind w:left="180" w:hanging="180"/>
        <w:rPr>
          <w:color w:val="000000" w:themeColor="text1"/>
        </w:rPr>
      </w:pPr>
      <w:r>
        <w:rPr>
          <w:color w:val="000000" w:themeColor="text1"/>
        </w:rPr>
        <w:t xml:space="preserve">Arregi, J., Rojas, J. F., Hueso, R., Sanchez-Lavega, A. (2009) Gravity waves in Jupiter’s equatorial clouds observed by the Galileo orbiter. </w:t>
      </w:r>
      <w:r w:rsidRPr="00F2359E">
        <w:rPr>
          <w:i/>
          <w:color w:val="000000" w:themeColor="text1"/>
        </w:rPr>
        <w:t>Icarus 202</w:t>
      </w:r>
      <w:r>
        <w:rPr>
          <w:color w:val="000000" w:themeColor="text1"/>
        </w:rPr>
        <w:t>, 358-360.</w:t>
      </w:r>
    </w:p>
    <w:p w14:paraId="33963089" w14:textId="655DE3C7" w:rsidR="001746E0" w:rsidRDefault="001746E0" w:rsidP="00681CC2">
      <w:pPr>
        <w:ind w:left="180" w:hanging="180"/>
      </w:pPr>
      <w:r>
        <w:t>Blackmon, M.L., Lee, Y.-H., &amp; Wallace, J. A. (1984)</w:t>
      </w:r>
      <w:r w:rsidR="009D4F8A">
        <w:t xml:space="preserve"> Horizonal structure of 500 </w:t>
      </w:r>
      <w:proofErr w:type="spellStart"/>
      <w:r w:rsidR="009D4F8A">
        <w:t>mb</w:t>
      </w:r>
      <w:proofErr w:type="spellEnd"/>
      <w:r w:rsidR="009D4F8A">
        <w:t xml:space="preserve"> height fluctuations with long, intermediate and short time scales. </w:t>
      </w:r>
      <w:r>
        <w:t>J. Atmos. Sci. 41, 961.</w:t>
      </w:r>
    </w:p>
    <w:p w14:paraId="3156ADFF" w14:textId="0755E1B7" w:rsidR="00140C6F" w:rsidRDefault="00140C6F" w:rsidP="00140C6F">
      <w:pPr>
        <w:ind w:left="180" w:hanging="180"/>
      </w:pPr>
      <w:r>
        <w:t xml:space="preserve">Bolton, S. J., Adriani, A., Adumitroaie, V., Anderson, J., Atreya, S., </w:t>
      </w:r>
      <w:proofErr w:type="spellStart"/>
      <w:r>
        <w:t>Boxham</w:t>
      </w:r>
      <w:proofErr w:type="spellEnd"/>
      <w:r>
        <w:t>, J., Brown, S., Connerney, J. E. P., DeJong, E., Folkner, W., Gautier, D., Gulkis, S., Guillot, T., Hansen, C., Hubbard, W. B., Iess, L., Ingersoll, A., Janssen, M., Jorgensen, J., Kaspi, Y.,</w:t>
      </w:r>
      <w:r w:rsidR="00E139FB">
        <w:t xml:space="preserve"> Levin, S. M., Li, </w:t>
      </w:r>
      <w:r w:rsidR="00E139FB">
        <w:lastRenderedPageBreak/>
        <w:t xml:space="preserve">C., Lunine, J., Miguel, Y., Orton, G., Owen, T., Ravine, M., Smith, E., Steffes, P., Stone, E., Stevenson, D., Thorne, R., Waite, J. (2017). Jupiter’s interior and deep atmosphere: The first close polar pass with the Juno spacecraft. </w:t>
      </w:r>
      <w:r w:rsidRPr="006F4CF0">
        <w:rPr>
          <w:i/>
        </w:rPr>
        <w:t>Science</w:t>
      </w:r>
      <w:r>
        <w:t xml:space="preserve"> </w:t>
      </w:r>
      <w:r w:rsidRPr="00FA2D98">
        <w:rPr>
          <w:b/>
        </w:rPr>
        <w:t>356</w:t>
      </w:r>
      <w:r>
        <w:t>, 821-825.</w:t>
      </w:r>
    </w:p>
    <w:p w14:paraId="04C0D3E5" w14:textId="0609E1EA" w:rsidR="00E1649C" w:rsidRPr="004B2D95" w:rsidRDefault="00E1649C" w:rsidP="00140C6F">
      <w:pPr>
        <w:ind w:left="180" w:hanging="180"/>
      </w:pPr>
      <w:r>
        <w:t xml:space="preserve">Borucki, W. J., Magalhães, J. A. (1992) Analysis of Voyager 2 images of Jovian lightning. </w:t>
      </w:r>
      <w:r w:rsidRPr="00E1649C">
        <w:rPr>
          <w:i/>
        </w:rPr>
        <w:t>Icarus 96</w:t>
      </w:r>
      <w:r>
        <w:t>,</w:t>
      </w:r>
      <w:r w:rsidRPr="00E1649C">
        <w:rPr>
          <w:color w:val="000000" w:themeColor="text1"/>
        </w:rPr>
        <w:t xml:space="preserve"> </w:t>
      </w:r>
      <w:r>
        <w:rPr>
          <w:color w:val="000000" w:themeColor="text1"/>
        </w:rPr>
        <w:t>1-14.</w:t>
      </w:r>
    </w:p>
    <w:p w14:paraId="372DDDF4" w14:textId="3E0F1F95" w:rsidR="00094B3E" w:rsidRDefault="00681CC2" w:rsidP="00094B3E">
      <w:pPr>
        <w:ind w:left="180" w:hanging="180"/>
        <w:rPr>
          <w:color w:val="000000" w:themeColor="text1"/>
        </w:rPr>
      </w:pPr>
      <w:r w:rsidRPr="007F1FAA">
        <w:rPr>
          <w:color w:val="000000" w:themeColor="text1"/>
        </w:rPr>
        <w:t>Bosak, T. and Ingersoll</w:t>
      </w:r>
      <w:r>
        <w:rPr>
          <w:color w:val="000000" w:themeColor="text1"/>
        </w:rPr>
        <w:t>, A. P</w:t>
      </w:r>
      <w:r w:rsidRPr="007F1FAA">
        <w:rPr>
          <w:color w:val="000000" w:themeColor="text1"/>
        </w:rPr>
        <w:t xml:space="preserve">. </w:t>
      </w:r>
      <w:r>
        <w:rPr>
          <w:color w:val="000000" w:themeColor="text1"/>
        </w:rPr>
        <w:t>(</w:t>
      </w:r>
      <w:r w:rsidRPr="007F1FAA">
        <w:rPr>
          <w:color w:val="000000" w:themeColor="text1"/>
        </w:rPr>
        <w:t>2002</w:t>
      </w:r>
      <w:r>
        <w:rPr>
          <w:color w:val="000000" w:themeColor="text1"/>
        </w:rPr>
        <w:t>)</w:t>
      </w:r>
      <w:r w:rsidRPr="007F1FAA">
        <w:rPr>
          <w:color w:val="000000" w:themeColor="text1"/>
        </w:rPr>
        <w:t xml:space="preserve">. Shear instabilities as a probe of Jupiter’s atmosphere.  </w:t>
      </w:r>
      <w:r w:rsidRPr="00243E4D">
        <w:rPr>
          <w:i/>
          <w:color w:val="000000" w:themeColor="text1"/>
        </w:rPr>
        <w:t>Icarus 158</w:t>
      </w:r>
      <w:r w:rsidRPr="007F1FAA">
        <w:rPr>
          <w:color w:val="000000" w:themeColor="text1"/>
        </w:rPr>
        <w:t>, 401-409.</w:t>
      </w:r>
    </w:p>
    <w:p w14:paraId="43FFAABC" w14:textId="77777777" w:rsidR="008E755F" w:rsidRDefault="0088162A" w:rsidP="008E755F">
      <w:pPr>
        <w:ind w:left="180" w:hanging="180"/>
        <w:rPr>
          <w:color w:val="000000" w:themeColor="text1"/>
        </w:rPr>
      </w:pPr>
      <w:r>
        <w:rPr>
          <w:color w:val="000000" w:themeColor="text1"/>
        </w:rPr>
        <w:t>Braude, A. S., Irwin, P. G. J., Orton, G. S., Fle</w:t>
      </w:r>
      <w:r w:rsidR="00F34209">
        <w:rPr>
          <w:color w:val="000000" w:themeColor="text1"/>
        </w:rPr>
        <w:t>t</w:t>
      </w:r>
      <w:r>
        <w:rPr>
          <w:color w:val="000000" w:themeColor="text1"/>
        </w:rPr>
        <w:t>cher, L. N. (2020). Colour and tropospheric cloud structure of Jupiter from MUSE/VLT: Retri</w:t>
      </w:r>
      <w:r w:rsidR="00F34209">
        <w:rPr>
          <w:color w:val="000000" w:themeColor="text1"/>
        </w:rPr>
        <w:t>e</w:t>
      </w:r>
      <w:r>
        <w:rPr>
          <w:color w:val="000000" w:themeColor="text1"/>
        </w:rPr>
        <w:t>ving a Universal chromophore.</w:t>
      </w:r>
      <w:r w:rsidR="00610B16">
        <w:rPr>
          <w:color w:val="000000" w:themeColor="text1"/>
        </w:rPr>
        <w:t xml:space="preserve"> </w:t>
      </w:r>
      <w:r w:rsidR="00610B16" w:rsidRPr="00610B16">
        <w:rPr>
          <w:i/>
          <w:color w:val="000000" w:themeColor="text1"/>
        </w:rPr>
        <w:t>Icarus</w:t>
      </w:r>
      <w:r w:rsidR="00610B16">
        <w:rPr>
          <w:color w:val="000000" w:themeColor="text1"/>
        </w:rPr>
        <w:t xml:space="preserve"> In press.</w:t>
      </w:r>
    </w:p>
    <w:p w14:paraId="1596D07B" w14:textId="0C2F299F" w:rsidR="00610B16" w:rsidRDefault="0059428A" w:rsidP="008E755F">
      <w:pPr>
        <w:ind w:left="180" w:hanging="180"/>
        <w:rPr>
          <w:rFonts w:eastAsiaTheme="minorHAnsi"/>
        </w:rPr>
      </w:pPr>
      <w:r>
        <w:rPr>
          <w:color w:val="000000" w:themeColor="text1"/>
        </w:rPr>
        <w:t>Brown, S., Janssen, M., Adumitroaie, V., Atreya, S., Bolton, S., Gulkis, S., Ingersoll, A., Levin, S., Li, Cl., Li, L., Lu nine, J., Misra, S., Orton, G. Steffes, P., Tabataba-Vakili, F., Kolmasova, I., Imai, M, Santolik, O., Kurth, W., Hospodarsk</w:t>
      </w:r>
      <w:r w:rsidR="00E2651C">
        <w:rPr>
          <w:color w:val="000000" w:themeColor="text1"/>
        </w:rPr>
        <w:t>y</w:t>
      </w:r>
      <w:r>
        <w:rPr>
          <w:color w:val="000000" w:themeColor="text1"/>
        </w:rPr>
        <w:t xml:space="preserve">, G., Gurnett, D., Connerney, J. (2018). Prevalent lightning sferics at 600 megahertz near Jupiter’s poles. </w:t>
      </w:r>
      <w:r w:rsidRPr="0059428A">
        <w:rPr>
          <w:i/>
          <w:color w:val="000000" w:themeColor="text1"/>
        </w:rPr>
        <w:t xml:space="preserve">Nature </w:t>
      </w:r>
      <w:r w:rsidRPr="0059428A">
        <w:rPr>
          <w:bCs/>
          <w:i/>
        </w:rPr>
        <w:t>558</w:t>
      </w:r>
      <w:r w:rsidRPr="0059428A">
        <w:t>, 87–90</w:t>
      </w:r>
      <w:r w:rsidRPr="008E755F">
        <w:t>.</w:t>
      </w:r>
      <w:r w:rsidR="008E755F" w:rsidRPr="008E755F">
        <w:t xml:space="preserve"> </w:t>
      </w:r>
      <w:r w:rsidR="008E755F" w:rsidRPr="008E755F">
        <w:rPr>
          <w:rFonts w:eastAsiaTheme="minorHAnsi"/>
        </w:rPr>
        <w:t>doi.org/10.1038/s41586-018-0156-5</w:t>
      </w:r>
      <w:r w:rsidR="008E755F">
        <w:rPr>
          <w:rFonts w:eastAsiaTheme="minorHAnsi"/>
        </w:rPr>
        <w:t>.</w:t>
      </w:r>
      <w:r w:rsidR="00E1649C">
        <w:rPr>
          <w:rFonts w:eastAsiaTheme="minorHAnsi"/>
        </w:rPr>
        <w:t xml:space="preserve"> </w:t>
      </w:r>
    </w:p>
    <w:p w14:paraId="13DAFA68" w14:textId="167D94AF" w:rsidR="00F62B6A" w:rsidRDefault="00F62B6A" w:rsidP="008E755F">
      <w:pPr>
        <w:ind w:left="180" w:hanging="180"/>
        <w:rPr>
          <w:color w:val="000000"/>
        </w:rPr>
      </w:pPr>
      <w:r w:rsidRPr="00521CD3">
        <w:rPr>
          <w:color w:val="000000"/>
        </w:rPr>
        <w:t>Brueshaber</w:t>
      </w:r>
      <w:r>
        <w:rPr>
          <w:color w:val="000000"/>
        </w:rPr>
        <w:t xml:space="preserve">, S., Sayanagi, K., M., Dowling, T. E. (2019). Dynamical regions of giant </w:t>
      </w:r>
      <w:r w:rsidR="002864E2">
        <w:rPr>
          <w:color w:val="000000"/>
        </w:rPr>
        <w:t>p</w:t>
      </w:r>
      <w:r>
        <w:rPr>
          <w:color w:val="000000"/>
        </w:rPr>
        <w:t xml:space="preserve">lanet polar vortices. </w:t>
      </w:r>
      <w:r w:rsidRPr="00E1649C">
        <w:rPr>
          <w:i/>
          <w:color w:val="000000"/>
        </w:rPr>
        <w:t>Icarus 323</w:t>
      </w:r>
      <w:r>
        <w:rPr>
          <w:color w:val="000000"/>
        </w:rPr>
        <w:t>, 46-61. doi 10.1016/</w:t>
      </w:r>
      <w:proofErr w:type="spellStart"/>
      <w:r>
        <w:rPr>
          <w:color w:val="000000"/>
        </w:rPr>
        <w:t>j.icarus</w:t>
      </w:r>
      <w:proofErr w:type="spellEnd"/>
      <w:r>
        <w:rPr>
          <w:color w:val="000000"/>
        </w:rPr>
        <w:t>. 2019.02.001</w:t>
      </w:r>
    </w:p>
    <w:p w14:paraId="6ABDC9A0" w14:textId="7DA1F3D1" w:rsidR="00E05EBE" w:rsidRPr="008E755F" w:rsidRDefault="00E05EBE" w:rsidP="008E755F">
      <w:pPr>
        <w:ind w:left="180" w:hanging="180"/>
        <w:rPr>
          <w:color w:val="000000" w:themeColor="text1"/>
        </w:rPr>
      </w:pPr>
      <w:r>
        <w:rPr>
          <w:color w:val="000000" w:themeColor="text1"/>
        </w:rPr>
        <w:t xml:space="preserve">de Pater, I., Sault, R. J., Moeckel, C., Moullet, A., Wong, M. H., Goullaud, C., DeBoer, D., Butler, B. J., Bjoraker, G., Adamkovics, M., Cosentino, R., Donnelly, P. T., Fletcher, L. N., Kasaba, Y., Orton, G. S., Rogers, J. H., Sinclair, J. A., Villard, E. (2019) First ALMA millimeter-wavelength maps of Jupiter, with a multiwavelength study of convection. </w:t>
      </w:r>
      <w:r w:rsidRPr="00E05EBE">
        <w:rPr>
          <w:i/>
          <w:color w:val="000000" w:themeColor="text1"/>
        </w:rPr>
        <w:t>Astrophys. J. 158</w:t>
      </w:r>
      <w:r>
        <w:rPr>
          <w:color w:val="000000" w:themeColor="text1"/>
        </w:rPr>
        <w:t>, 139 (17pp).</w:t>
      </w:r>
    </w:p>
    <w:p w14:paraId="74BCD971" w14:textId="6DC11655" w:rsidR="00094B3E" w:rsidRDefault="00094B3E" w:rsidP="00094B3E">
      <w:pPr>
        <w:ind w:left="180" w:hanging="180"/>
      </w:pPr>
      <w:r>
        <w:rPr>
          <w:color w:val="000000" w:themeColor="text1"/>
        </w:rPr>
        <w:t xml:space="preserve">Dixon, R.S., Browning, K.A., Shutts, G.J. (2000). The mystery of striated cloud heads in satellite imagery. </w:t>
      </w:r>
      <w:r>
        <w:rPr>
          <w:i/>
          <w:iCs/>
          <w:color w:val="000000" w:themeColor="text1"/>
        </w:rPr>
        <w:t>Atmospheric Science Letters</w:t>
      </w:r>
      <w:r>
        <w:rPr>
          <w:color w:val="000000" w:themeColor="text1"/>
        </w:rPr>
        <w:t xml:space="preserve">, </w:t>
      </w:r>
      <w:r>
        <w:t>doi:10.1006/asle.2000.0001</w:t>
      </w:r>
    </w:p>
    <w:p w14:paraId="2382A86D" w14:textId="22986CE4" w:rsidR="00AB61F5" w:rsidRPr="00094B3E" w:rsidRDefault="00AB61F5" w:rsidP="00094B3E">
      <w:pPr>
        <w:ind w:left="180" w:hanging="180"/>
        <w:rPr>
          <w:color w:val="000000" w:themeColor="text1"/>
        </w:rPr>
      </w:pPr>
      <w:r>
        <w:rPr>
          <w:color w:val="000000" w:themeColor="text1"/>
        </w:rPr>
        <w:t xml:space="preserve">Dyudina, U. A., Del Genio, A. D, Ingersoll, A. O., Porco, C. C., West, R. A., Vasavada, A. R., Barbara, J. M. (2004). Lightning on Jupiter observed in the Ha line by the Cassini imaging science subsystem. </w:t>
      </w:r>
      <w:r w:rsidRPr="00AB61F5">
        <w:rPr>
          <w:i/>
          <w:color w:val="000000" w:themeColor="text1"/>
        </w:rPr>
        <w:t>Icarus 172</w:t>
      </w:r>
      <w:r>
        <w:rPr>
          <w:color w:val="000000" w:themeColor="text1"/>
        </w:rPr>
        <w:t>, 24-36.</w:t>
      </w:r>
    </w:p>
    <w:p w14:paraId="32B42A83" w14:textId="77777777" w:rsidR="00681CC2" w:rsidRDefault="00681CC2" w:rsidP="00681CC2">
      <w:pPr>
        <w:ind w:left="180" w:hanging="180"/>
        <w:rPr>
          <w:color w:val="000000" w:themeColor="text1"/>
        </w:rPr>
      </w:pPr>
      <w:r>
        <w:rPr>
          <w:color w:val="000000" w:themeColor="text1"/>
        </w:rPr>
        <w:t xml:space="preserve">Flasar, F. M. and Gierasch, P. J. (1986). Mesoscale waves as a probe of Jupiter’s deep atmosphere. </w:t>
      </w:r>
      <w:r w:rsidRPr="000C2E41">
        <w:rPr>
          <w:i/>
          <w:color w:val="000000" w:themeColor="text1"/>
        </w:rPr>
        <w:t>J. Atmos. Sci. 43</w:t>
      </w:r>
      <w:r>
        <w:rPr>
          <w:color w:val="000000" w:themeColor="text1"/>
        </w:rPr>
        <w:t xml:space="preserve">, </w:t>
      </w:r>
      <w:r w:rsidRPr="00C800A2">
        <w:rPr>
          <w:color w:val="000000" w:themeColor="text1"/>
        </w:rPr>
        <w:t>2683-2707</w:t>
      </w:r>
      <w:r>
        <w:rPr>
          <w:color w:val="000000" w:themeColor="text1"/>
        </w:rPr>
        <w:t>.</w:t>
      </w:r>
    </w:p>
    <w:p w14:paraId="0A36C0AE" w14:textId="6EFFCE13" w:rsidR="00DF3856" w:rsidRDefault="00DF3856" w:rsidP="00943CFD">
      <w:pPr>
        <w:ind w:left="180" w:hanging="180"/>
        <w:rPr>
          <w:color w:val="000000" w:themeColor="text1"/>
        </w:rPr>
      </w:pPr>
      <w:r>
        <w:rPr>
          <w:color w:val="000000" w:themeColor="text1"/>
        </w:rPr>
        <w:t>Fletcher, L. N., Orton, G. S</w:t>
      </w:r>
      <w:r w:rsidR="00943CFD">
        <w:rPr>
          <w:color w:val="000000" w:themeColor="text1"/>
        </w:rPr>
        <w:t xml:space="preserve">., Mousis, O., Yanamandra-Fisher, P., Parrish, P. D., Irwin, P. G. J., </w:t>
      </w:r>
      <w:proofErr w:type="spellStart"/>
      <w:r w:rsidR="00943CFD">
        <w:rPr>
          <w:color w:val="000000" w:themeColor="text1"/>
        </w:rPr>
        <w:t>Edkins</w:t>
      </w:r>
      <w:proofErr w:type="spellEnd"/>
      <w:r w:rsidR="00943CFD">
        <w:rPr>
          <w:color w:val="000000" w:themeColor="text1"/>
        </w:rPr>
        <w:t xml:space="preserve">, E, Baines, K. H., Line, M. R., </w:t>
      </w:r>
      <w:proofErr w:type="spellStart"/>
      <w:r w:rsidR="00943CFD">
        <w:rPr>
          <w:color w:val="000000" w:themeColor="text1"/>
        </w:rPr>
        <w:t>Vanzi</w:t>
      </w:r>
      <w:proofErr w:type="spellEnd"/>
      <w:r w:rsidR="00943CFD">
        <w:rPr>
          <w:color w:val="000000" w:themeColor="text1"/>
        </w:rPr>
        <w:t>, T., Fujiyoshi, T., Fuse, T.</w:t>
      </w:r>
      <w:r>
        <w:rPr>
          <w:color w:val="000000" w:themeColor="text1"/>
        </w:rPr>
        <w:t xml:space="preserve"> (2010). </w:t>
      </w:r>
      <w:r w:rsidR="00943CFD" w:rsidRPr="007C2460">
        <w:rPr>
          <w:rFonts w:eastAsia="Batang"/>
          <w:lang w:eastAsia="ko-KR"/>
        </w:rPr>
        <w:t>Jupiter's Great Red Spot: High-resolution thermal imaging from</w:t>
      </w:r>
      <w:r w:rsidR="00943CFD">
        <w:rPr>
          <w:rFonts w:eastAsia="Batang"/>
          <w:lang w:eastAsia="ko-KR"/>
        </w:rPr>
        <w:t xml:space="preserve"> 1995 to 2008.  </w:t>
      </w:r>
      <w:r w:rsidRPr="00943CFD">
        <w:rPr>
          <w:i/>
          <w:color w:val="000000" w:themeColor="text1"/>
        </w:rPr>
        <w:t>Icarus</w:t>
      </w:r>
      <w:r>
        <w:rPr>
          <w:color w:val="000000" w:themeColor="text1"/>
        </w:rPr>
        <w:t xml:space="preserve"> </w:t>
      </w:r>
      <w:r w:rsidRPr="00DF3856">
        <w:rPr>
          <w:b/>
          <w:color w:val="000000" w:themeColor="text1"/>
        </w:rPr>
        <w:t>208</w:t>
      </w:r>
      <w:r>
        <w:rPr>
          <w:color w:val="000000" w:themeColor="text1"/>
        </w:rPr>
        <w:t>, 306</w:t>
      </w:r>
      <w:r w:rsidR="00943CFD">
        <w:rPr>
          <w:color w:val="000000" w:themeColor="text1"/>
        </w:rPr>
        <w:t>-328.</w:t>
      </w:r>
      <w:r>
        <w:rPr>
          <w:color w:val="000000" w:themeColor="text1"/>
        </w:rPr>
        <w:t>.</w:t>
      </w:r>
    </w:p>
    <w:p w14:paraId="69B53D10" w14:textId="77777777" w:rsidR="00A235D6" w:rsidRDefault="00681CC2" w:rsidP="00A235D6">
      <w:pPr>
        <w:ind w:left="180" w:hanging="180"/>
      </w:pPr>
      <w:r w:rsidRPr="00C06B12">
        <w:t xml:space="preserve">Fletcher, L. N. , Melin, H., Adriani, A., Simon, A. A., Sanchez-Lavega, A., Donnelly, P. T., Antuñano, A., Orton, G. S., Hueso, R., Moriconi, M. L., Altieri, F., Sindoni, G. 2018. Jupiter’s mesoscale waves observed at 5 µm by ground-based observations and Juno JIRAM. </w:t>
      </w:r>
      <w:r w:rsidRPr="00C06B12">
        <w:rPr>
          <w:i/>
        </w:rPr>
        <w:t>Astron. J</w:t>
      </w:r>
      <w:r w:rsidRPr="00C06B12">
        <w:t xml:space="preserve">. </w:t>
      </w:r>
      <w:r w:rsidRPr="00C06B12">
        <w:rPr>
          <w:b/>
        </w:rPr>
        <w:t>156</w:t>
      </w:r>
      <w:r w:rsidRPr="00C06B12">
        <w:t>, 67 (13pp).</w:t>
      </w:r>
    </w:p>
    <w:p w14:paraId="0C7E5358" w14:textId="7773CE1E" w:rsidR="00A235D6" w:rsidRDefault="00A235D6" w:rsidP="00681CC2">
      <w:pPr>
        <w:ind w:left="180" w:hanging="180"/>
      </w:pPr>
      <w:r>
        <w:t xml:space="preserve">Fletcher, L. N., Greathouse, T. K., Orton, G. S., Sinclair, J. A., Giles, R. S., Irwin, P. G. J., Encrenaz, T. (2016) Mid-infrared mapping of Jupiter’s temperatures, aerosol opacity and chemical distributions with IRTF/TEXES. Icarus 278, 128-161. </w:t>
      </w:r>
      <w:r w:rsidR="00B308C4">
        <w:t>d</w:t>
      </w:r>
      <w:r>
        <w:t>oi 10.1</w:t>
      </w:r>
      <w:r w:rsidR="00B308C4">
        <w:t>016/j.icarus.2016.06.008</w:t>
      </w:r>
    </w:p>
    <w:p w14:paraId="6ED20DAE" w14:textId="18B6E964" w:rsidR="00C63FD8" w:rsidRDefault="00C63FD8" w:rsidP="00681CC2">
      <w:pPr>
        <w:ind w:left="180" w:hanging="180"/>
      </w:pPr>
      <w:r>
        <w:t>Fletcher, L. N., Orton, G. S., Greathouse, T. K.</w:t>
      </w:r>
      <w:r w:rsidR="00E05EBE">
        <w:t xml:space="preserve">, </w:t>
      </w:r>
      <w:r>
        <w:t xml:space="preserve">Zhang, Z., Oyafuso, F. A., Levin, S. J., Li, C., Bolton, S., Janssen, M., Mettig, H.-J., Rogers, J. H., </w:t>
      </w:r>
      <w:r w:rsidR="00FB2162">
        <w:t>Eichstädt</w:t>
      </w:r>
      <w:r>
        <w:t xml:space="preserve">, G., Hansen, C., Melin, H., Grassi, D., Mura, A., Adriani, A. (2020). Jupiter’s equatorial plumes and hot spots: Spectral mapping from Gemini/TEXES and Juno/MWR. </w:t>
      </w:r>
      <w:r w:rsidRPr="00E05EBE">
        <w:rPr>
          <w:i/>
        </w:rPr>
        <w:t>J. Geophys. Res</w:t>
      </w:r>
      <w:r>
        <w:t>. (this issue).</w:t>
      </w:r>
    </w:p>
    <w:p w14:paraId="353751BB" w14:textId="251E4B6D" w:rsidR="00243F1F" w:rsidRDefault="00681CC2" w:rsidP="00681CC2">
      <w:pPr>
        <w:ind w:left="180" w:hanging="180"/>
        <w:rPr>
          <w:rFonts w:ascii="Times" w:hAnsi="Times"/>
          <w:color w:val="000000"/>
        </w:rPr>
      </w:pPr>
      <w:r w:rsidRPr="00513A77">
        <w:rPr>
          <w:rFonts w:ascii="Times" w:hAnsi="Times"/>
          <w:color w:val="000000"/>
        </w:rPr>
        <w:t xml:space="preserve">Hansen, </w:t>
      </w:r>
      <w:r>
        <w:rPr>
          <w:rFonts w:ascii="Times" w:hAnsi="Times"/>
          <w:color w:val="000000"/>
        </w:rPr>
        <w:t xml:space="preserve">C., </w:t>
      </w:r>
      <w:r w:rsidRPr="00513A77">
        <w:rPr>
          <w:rFonts w:ascii="Times" w:hAnsi="Times"/>
          <w:color w:val="000000"/>
        </w:rPr>
        <w:t xml:space="preserve">Caplinger, </w:t>
      </w:r>
      <w:r>
        <w:rPr>
          <w:rFonts w:ascii="Times" w:hAnsi="Times"/>
          <w:color w:val="000000"/>
        </w:rPr>
        <w:t>M. A., I</w:t>
      </w:r>
      <w:r w:rsidRPr="00513A77">
        <w:rPr>
          <w:rFonts w:ascii="Times" w:hAnsi="Times"/>
          <w:color w:val="000000"/>
        </w:rPr>
        <w:t>ngersoll</w:t>
      </w:r>
      <w:r>
        <w:rPr>
          <w:rFonts w:ascii="Times" w:hAnsi="Times"/>
          <w:color w:val="000000"/>
        </w:rPr>
        <w:t xml:space="preserve">, </w:t>
      </w:r>
      <w:r w:rsidRPr="00513A77">
        <w:rPr>
          <w:rFonts w:ascii="Times" w:hAnsi="Times"/>
          <w:color w:val="000000"/>
        </w:rPr>
        <w:t xml:space="preserve">Ravine, </w:t>
      </w:r>
      <w:r>
        <w:rPr>
          <w:rFonts w:ascii="Times" w:hAnsi="Times"/>
          <w:color w:val="000000"/>
        </w:rPr>
        <w:t xml:space="preserve">M. A., </w:t>
      </w:r>
      <w:r w:rsidRPr="00513A77">
        <w:rPr>
          <w:rFonts w:ascii="Times" w:hAnsi="Times"/>
          <w:color w:val="000000"/>
        </w:rPr>
        <w:t>J</w:t>
      </w:r>
      <w:r>
        <w:rPr>
          <w:rFonts w:ascii="Times" w:hAnsi="Times"/>
          <w:color w:val="000000"/>
        </w:rPr>
        <w:t>ensen, E., Bolton, S., Orton, G. 2017</w:t>
      </w:r>
      <w:r w:rsidRPr="00513A77">
        <w:rPr>
          <w:rFonts w:ascii="Times" w:hAnsi="Times"/>
          <w:color w:val="000000"/>
        </w:rPr>
        <w:t>. Junocam: Juno’s outreach</w:t>
      </w:r>
      <w:r>
        <w:rPr>
          <w:rFonts w:ascii="Times" w:hAnsi="Times"/>
          <w:color w:val="000000"/>
        </w:rPr>
        <w:t xml:space="preserve"> camera. </w:t>
      </w:r>
      <w:r w:rsidRPr="00780679">
        <w:rPr>
          <w:rFonts w:ascii="Times" w:hAnsi="Times"/>
          <w:i/>
          <w:color w:val="000000"/>
        </w:rPr>
        <w:t>Space Sci. Rev. 217</w:t>
      </w:r>
      <w:r>
        <w:rPr>
          <w:rFonts w:ascii="Times" w:hAnsi="Times"/>
          <w:color w:val="000000"/>
        </w:rPr>
        <w:t>, 475-506</w:t>
      </w:r>
      <w:r w:rsidRPr="00513A77">
        <w:rPr>
          <w:rFonts w:ascii="Times" w:hAnsi="Times"/>
          <w:color w:val="000000"/>
        </w:rPr>
        <w:t>.  doi:10.1007/s/11214-014-0079-x</w:t>
      </w:r>
      <w:r w:rsidR="002D65D6">
        <w:rPr>
          <w:rFonts w:ascii="Times" w:hAnsi="Times"/>
          <w:color w:val="000000"/>
        </w:rPr>
        <w:t>.</w:t>
      </w:r>
    </w:p>
    <w:p w14:paraId="75162AF6" w14:textId="74C44792" w:rsidR="002D65D6" w:rsidRPr="00053DC7" w:rsidRDefault="002D65D6" w:rsidP="00681CC2">
      <w:pPr>
        <w:ind w:left="180" w:hanging="180"/>
      </w:pPr>
      <w:r>
        <w:lastRenderedPageBreak/>
        <w:t>Hol</w:t>
      </w:r>
      <w:r w:rsidR="00F14F57">
        <w:t>t</w:t>
      </w:r>
      <w:r>
        <w:t xml:space="preserve">on, J. R. 1992. An Introduction </w:t>
      </w:r>
      <w:r w:rsidR="00F14F57">
        <w:t>t</w:t>
      </w:r>
      <w:r>
        <w:t>o Dynamic Meteorology (3</w:t>
      </w:r>
      <w:r w:rsidRPr="002D65D6">
        <w:rPr>
          <w:vertAlign w:val="superscript"/>
        </w:rPr>
        <w:t>rd</w:t>
      </w:r>
      <w:r>
        <w:t xml:space="preserve"> ed.; New York; Academic Press).</w:t>
      </w:r>
    </w:p>
    <w:p w14:paraId="3AB59D17" w14:textId="0C889C75" w:rsidR="0045318C" w:rsidRDefault="00681CC2" w:rsidP="0045318C">
      <w:pPr>
        <w:ind w:left="180" w:hanging="180"/>
        <w:rPr>
          <w:color w:val="000000" w:themeColor="text1"/>
        </w:rPr>
      </w:pPr>
      <w:r>
        <w:rPr>
          <w:color w:val="000000" w:themeColor="text1"/>
        </w:rPr>
        <w:t xml:space="preserve">Hunt, G. E., and Muller, J.-P. (1979). Voyager observations of small-scale waves in the equatorial region of the jovian atmosphere. </w:t>
      </w:r>
      <w:r w:rsidRPr="00C800A2">
        <w:rPr>
          <w:i/>
          <w:color w:val="000000" w:themeColor="text1"/>
        </w:rPr>
        <w:t>Nature 280</w:t>
      </w:r>
      <w:r>
        <w:rPr>
          <w:color w:val="000000" w:themeColor="text1"/>
        </w:rPr>
        <w:t>, 778-780.</w:t>
      </w:r>
    </w:p>
    <w:p w14:paraId="6FE6DFBC" w14:textId="5E0E5575" w:rsidR="008E755F" w:rsidRDefault="008E755F" w:rsidP="0045318C">
      <w:pPr>
        <w:ind w:left="180" w:hanging="180"/>
        <w:rPr>
          <w:color w:val="000000" w:themeColor="text1"/>
        </w:rPr>
      </w:pPr>
      <w:r>
        <w:rPr>
          <w:color w:val="000000" w:themeColor="text1"/>
        </w:rPr>
        <w:t xml:space="preserve">Imai, M., Santolik, O., Brown, S., Kolmasova, IO., Kurth, W., Janssen, M., Hospodarsky, G., Gurnett, D., Bolton, S., Levin, S. (2018). Jupiter lightning-induced whistler and </w:t>
      </w:r>
      <w:proofErr w:type="spellStart"/>
      <w:r>
        <w:rPr>
          <w:color w:val="000000" w:themeColor="text1"/>
        </w:rPr>
        <w:t>sferic</w:t>
      </w:r>
      <w:proofErr w:type="spellEnd"/>
      <w:r>
        <w:rPr>
          <w:color w:val="000000" w:themeColor="text1"/>
        </w:rPr>
        <w:t xml:space="preserve"> events with Waves and MWR during </w:t>
      </w:r>
      <w:r w:rsidR="00576EAE">
        <w:rPr>
          <w:color w:val="000000" w:themeColor="text1"/>
        </w:rPr>
        <w:t>J</w:t>
      </w:r>
      <w:r>
        <w:rPr>
          <w:color w:val="000000" w:themeColor="text1"/>
        </w:rPr>
        <w:t xml:space="preserve">uno perijoves. Geophys. Res. Lett. 45, 7268-7276.  </w:t>
      </w:r>
      <w:r w:rsidR="00D626AB">
        <w:rPr>
          <w:color w:val="000000" w:themeColor="text1"/>
        </w:rPr>
        <w:t>d</w:t>
      </w:r>
      <w:r>
        <w:rPr>
          <w:color w:val="000000" w:themeColor="text1"/>
        </w:rPr>
        <w:t>oi.org/10.1029/2018GL078864.</w:t>
      </w:r>
    </w:p>
    <w:p w14:paraId="6C3315BC" w14:textId="456FEB99" w:rsidR="0045318C" w:rsidRDefault="0045318C" w:rsidP="0045318C">
      <w:pPr>
        <w:ind w:left="180" w:hanging="180"/>
        <w:rPr>
          <w:rFonts w:eastAsiaTheme="minorHAnsi"/>
        </w:rPr>
      </w:pPr>
      <w:r>
        <w:rPr>
          <w:color w:val="000000" w:themeColor="text1"/>
        </w:rPr>
        <w:t xml:space="preserve">Ingersoll, A. P., Ewald, S. P, Sayanagi, K. M., Blalock, J. J. (2018). Saturn’s atmospheres at 1-10 kilometer resolution. </w:t>
      </w:r>
      <w:r w:rsidRPr="0045318C">
        <w:rPr>
          <w:i/>
          <w:color w:val="000000" w:themeColor="text1"/>
        </w:rPr>
        <w:t xml:space="preserve">Geophys. Res. Lett. </w:t>
      </w:r>
      <w:r w:rsidRPr="0045318C">
        <w:rPr>
          <w:rFonts w:eastAsiaTheme="minorHAnsi"/>
          <w:i/>
        </w:rPr>
        <w:t>45</w:t>
      </w:r>
      <w:r w:rsidRPr="0045318C">
        <w:rPr>
          <w:rFonts w:eastAsiaTheme="minorHAnsi"/>
        </w:rPr>
        <w:t>, 7851–7856. doi.org/10.1029/2018GL079255</w:t>
      </w:r>
      <w:r w:rsidR="00C21806">
        <w:rPr>
          <w:rFonts w:eastAsiaTheme="minorHAnsi"/>
        </w:rPr>
        <w:t>.</w:t>
      </w:r>
    </w:p>
    <w:p w14:paraId="71AE19E8" w14:textId="209BC2A1" w:rsidR="00C21806" w:rsidRPr="00B118FA" w:rsidRDefault="00C21806" w:rsidP="0045318C">
      <w:pPr>
        <w:ind w:left="180" w:hanging="180"/>
      </w:pPr>
      <w:r w:rsidRPr="008D0EAD">
        <w:t>Iñurrigarro,</w:t>
      </w:r>
      <w:r>
        <w:t xml:space="preserve"> P.,</w:t>
      </w:r>
      <w:r w:rsidRPr="008D0EAD">
        <w:t xml:space="preserve"> Hueso, </w:t>
      </w:r>
      <w:r>
        <w:t xml:space="preserve">R., </w:t>
      </w:r>
      <w:r w:rsidRPr="008D0EAD">
        <w:t xml:space="preserve">Legarreta, </w:t>
      </w:r>
      <w:r>
        <w:t xml:space="preserve">J., </w:t>
      </w:r>
      <w:r w:rsidRPr="008D0EAD">
        <w:t xml:space="preserve">Sánchez-Lavega, </w:t>
      </w:r>
      <w:r>
        <w:t xml:space="preserve">A., </w:t>
      </w:r>
      <w:r w:rsidRPr="008D0EAD">
        <w:t xml:space="preserve">Eichstädt, </w:t>
      </w:r>
      <w:r>
        <w:t xml:space="preserve">G., </w:t>
      </w:r>
      <w:r w:rsidRPr="008D0EAD">
        <w:t xml:space="preserve">Rogers, </w:t>
      </w:r>
      <w:r>
        <w:t xml:space="preserve">J. H., </w:t>
      </w:r>
      <w:r w:rsidRPr="008D0EAD">
        <w:t>Orton,</w:t>
      </w:r>
      <w:r>
        <w:t xml:space="preserve"> G. S., </w:t>
      </w:r>
      <w:r w:rsidRPr="008D0EAD">
        <w:t xml:space="preserve">Hansen, </w:t>
      </w:r>
      <w:r>
        <w:t xml:space="preserve">C. J., </w:t>
      </w:r>
      <w:r w:rsidRPr="008D0EAD">
        <w:t>Pérez-Hoyos</w:t>
      </w:r>
      <w:r>
        <w:t xml:space="preserve">, S., </w:t>
      </w:r>
      <w:r w:rsidRPr="008D0EAD">
        <w:t xml:space="preserve">Rojas, </w:t>
      </w:r>
      <w:r>
        <w:t xml:space="preserve"> J. F., </w:t>
      </w:r>
      <w:r w:rsidRPr="008D0EAD">
        <w:t>Gómez-Forrellad</w:t>
      </w:r>
      <w:r>
        <w:t>, J. M</w:t>
      </w:r>
      <w:r w:rsidRPr="008D0EAD">
        <w:t>.</w:t>
      </w:r>
      <w:r>
        <w:t xml:space="preserve"> 2020. Observations and numerical modelling of a convective disturbance in a large-scale cyclone in Jupiter’s South Temperate Belt. </w:t>
      </w:r>
      <w:r w:rsidRPr="00D7136E">
        <w:rPr>
          <w:i/>
        </w:rPr>
        <w:t>Icarus</w:t>
      </w:r>
      <w:r>
        <w:t xml:space="preserve">. </w:t>
      </w:r>
      <w:r w:rsidRPr="00A56FDE">
        <w:rPr>
          <w:b/>
        </w:rPr>
        <w:t>336</w:t>
      </w:r>
      <w:r>
        <w:t>, 113475.</w:t>
      </w:r>
    </w:p>
    <w:p w14:paraId="60CF5B17" w14:textId="31693CE0" w:rsidR="000342B9" w:rsidRDefault="000342B9" w:rsidP="000342B9">
      <w:pPr>
        <w:ind w:left="180" w:hanging="180"/>
        <w:rPr>
          <w:color w:val="000000" w:themeColor="text1"/>
        </w:rPr>
      </w:pPr>
      <w:r>
        <w:rPr>
          <w:color w:val="000000" w:themeColor="text1"/>
        </w:rPr>
        <w:t xml:space="preserve">Kim, J-H., Chun, H-Y., Sharman, R.D., Trier, S.B. (2014). The role of vertical shear on aviation turbulence within cirrus bands of a simulated western Pacific cyclone. </w:t>
      </w:r>
      <w:r>
        <w:rPr>
          <w:i/>
          <w:iCs/>
          <w:color w:val="000000" w:themeColor="text1"/>
        </w:rPr>
        <w:t>Monthly Weather Review, 142</w:t>
      </w:r>
      <w:r>
        <w:rPr>
          <w:color w:val="000000" w:themeColor="text1"/>
        </w:rPr>
        <w:t xml:space="preserve">, 2794-2812. </w:t>
      </w:r>
    </w:p>
    <w:p w14:paraId="034D17A5" w14:textId="77777777" w:rsidR="004D6FAD" w:rsidRDefault="00681CC2" w:rsidP="004D6FAD">
      <w:pPr>
        <w:ind w:left="180" w:hanging="180"/>
      </w:pPr>
      <w:r>
        <w:t xml:space="preserve">Knox, J. A., </w:t>
      </w:r>
      <w:proofErr w:type="spellStart"/>
      <w:r>
        <w:t>Bachmeier</w:t>
      </w:r>
      <w:proofErr w:type="spellEnd"/>
      <w:r>
        <w:t xml:space="preserve">, A. S., Carter, W. M., Tarantino, J. E., </w:t>
      </w:r>
      <w:proofErr w:type="spellStart"/>
      <w:r>
        <w:t>Paulik</w:t>
      </w:r>
      <w:proofErr w:type="spellEnd"/>
      <w:r>
        <w:t xml:space="preserve">, L. C., Wilson, E. N., </w:t>
      </w:r>
      <w:proofErr w:type="spellStart"/>
      <w:r>
        <w:t>Bechdol</w:t>
      </w:r>
      <w:proofErr w:type="spellEnd"/>
      <w:r>
        <w:t xml:space="preserve">, G. S., Mays, M. J. (2010). Transverse cirrus bands in weather systems: a grand tour of an enduring enigma. </w:t>
      </w:r>
      <w:r w:rsidRPr="00F06C91">
        <w:rPr>
          <w:i/>
        </w:rPr>
        <w:t>Weather 65</w:t>
      </w:r>
      <w:r>
        <w:t>, 36-41.</w:t>
      </w:r>
    </w:p>
    <w:p w14:paraId="20946B35" w14:textId="38D358B6" w:rsidR="004D6FAD" w:rsidRDefault="004D6FAD" w:rsidP="004D6FAD">
      <w:pPr>
        <w:ind w:left="180" w:hanging="180"/>
        <w:rPr>
          <w:color w:val="000000" w:themeColor="text1"/>
        </w:rPr>
      </w:pPr>
      <w:r>
        <w:rPr>
          <w:color w:val="000000" w:themeColor="text1"/>
        </w:rPr>
        <w:t xml:space="preserve">Lenz, A., </w:t>
      </w:r>
      <w:proofErr w:type="spellStart"/>
      <w:r>
        <w:rPr>
          <w:color w:val="000000" w:themeColor="text1"/>
        </w:rPr>
        <w:t>Bedka</w:t>
      </w:r>
      <w:proofErr w:type="spellEnd"/>
      <w:r>
        <w:rPr>
          <w:color w:val="000000" w:themeColor="text1"/>
        </w:rPr>
        <w:t xml:space="preserve">, K.M., Feltz, W.F., Ackerman, S.A. (2009). Convectively induced transverse band signatures in satellite imagery. </w:t>
      </w:r>
      <w:r>
        <w:rPr>
          <w:i/>
          <w:iCs/>
          <w:color w:val="000000" w:themeColor="text1"/>
        </w:rPr>
        <w:t>Weather and Forecasting, 24</w:t>
      </w:r>
      <w:r>
        <w:rPr>
          <w:color w:val="000000" w:themeColor="text1"/>
        </w:rPr>
        <w:t>, 1362-1373.</w:t>
      </w:r>
    </w:p>
    <w:p w14:paraId="41F74224" w14:textId="0F3EF931" w:rsidR="00E14A0A" w:rsidRPr="00E14A0A" w:rsidRDefault="00E14A0A" w:rsidP="004D6FAD">
      <w:pPr>
        <w:ind w:left="180" w:hanging="180"/>
        <w:rPr>
          <w:color w:val="000000" w:themeColor="text1"/>
        </w:rPr>
      </w:pPr>
      <w:r>
        <w:rPr>
          <w:color w:val="000000" w:themeColor="text1"/>
        </w:rPr>
        <w:t>Li, C., Ingersoll, A., Janssen, M., Levin, S., Bolton, S., Adumitroaie, V., Allison, M., Arballo, A., Belotti, A., Brown, S., Ewa</w:t>
      </w:r>
      <w:r w:rsidR="001813C8">
        <w:rPr>
          <w:color w:val="000000" w:themeColor="text1"/>
        </w:rPr>
        <w:t>l</w:t>
      </w:r>
      <w:r>
        <w:rPr>
          <w:color w:val="000000" w:themeColor="text1"/>
        </w:rPr>
        <w:t xml:space="preserve">d, S., Jewell, J., Misra, S., Orton, G., Oyafuso, F., Steffes, P., Williamson, R. (2017). </w:t>
      </w:r>
      <w:r>
        <w:t xml:space="preserve">The distribution of ammonia on Jupiter from a preliminary inversion of Juno microwave radiometer data. </w:t>
      </w:r>
      <w:r w:rsidRPr="00C2030D">
        <w:rPr>
          <w:i/>
        </w:rPr>
        <w:t>Geophys. Res. Lett.</w:t>
      </w:r>
      <w:r>
        <w:t xml:space="preserve"> </w:t>
      </w:r>
      <w:r w:rsidRPr="00281676">
        <w:rPr>
          <w:b/>
        </w:rPr>
        <w:t>44</w:t>
      </w:r>
      <w:r>
        <w:t>, 5317-5325.</w:t>
      </w:r>
    </w:p>
    <w:p w14:paraId="5C254ED4" w14:textId="441CCB30" w:rsidR="004D6FAD" w:rsidRDefault="00681CC2" w:rsidP="004D6FAD">
      <w:pPr>
        <w:ind w:left="180" w:hanging="180"/>
        <w:rPr>
          <w:color w:val="000000" w:themeColor="text1"/>
        </w:rPr>
      </w:pPr>
      <w:r>
        <w:rPr>
          <w:color w:val="000000" w:themeColor="text1"/>
        </w:rPr>
        <w:t xml:space="preserve">Li, L., Ingersoll, A. P., Vasavada, A. R., Simon-Miller, A. A., Achterberg, R. K., Ewald, S. P., Dyudina, U. A., Porco, C. C., West, R. A., Flasar, F. M. (2006). Waves in Jupiter’s atmosphere observed by the Cassini ISS and CIRS instruments. </w:t>
      </w:r>
      <w:r>
        <w:rPr>
          <w:i/>
          <w:color w:val="000000" w:themeColor="text1"/>
        </w:rPr>
        <w:t>s</w:t>
      </w:r>
      <w:r>
        <w:rPr>
          <w:color w:val="000000" w:themeColor="text1"/>
        </w:rPr>
        <w:t>, 416-429.</w:t>
      </w:r>
    </w:p>
    <w:p w14:paraId="1FABD9A4" w14:textId="0B81E030" w:rsidR="00E1649C" w:rsidRDefault="00E1649C" w:rsidP="004D6FAD">
      <w:pPr>
        <w:ind w:left="180" w:hanging="180"/>
        <w:rPr>
          <w:color w:val="000000" w:themeColor="text1"/>
        </w:rPr>
      </w:pPr>
      <w:r>
        <w:rPr>
          <w:color w:val="000000" w:themeColor="text1"/>
        </w:rPr>
        <w:t>Little, B.</w:t>
      </w:r>
      <w:r w:rsidR="001813C8">
        <w:rPr>
          <w:color w:val="000000" w:themeColor="text1"/>
        </w:rPr>
        <w:t xml:space="preserve">, Anger, C. D., Ingersoll, A. P., Vasavada, A. R., Senske, D. A., </w:t>
      </w:r>
      <w:proofErr w:type="spellStart"/>
      <w:r w:rsidR="001813C8">
        <w:rPr>
          <w:color w:val="000000" w:themeColor="text1"/>
        </w:rPr>
        <w:t>Breneman</w:t>
      </w:r>
      <w:proofErr w:type="spellEnd"/>
      <w:r w:rsidR="001813C8">
        <w:rPr>
          <w:color w:val="000000" w:themeColor="text1"/>
        </w:rPr>
        <w:t>, H. H., Borucki, W. J., Gali</w:t>
      </w:r>
      <w:r w:rsidR="009357D4">
        <w:rPr>
          <w:color w:val="000000" w:themeColor="text1"/>
        </w:rPr>
        <w:t>l</w:t>
      </w:r>
      <w:r w:rsidR="001813C8">
        <w:rPr>
          <w:color w:val="000000" w:themeColor="text1"/>
        </w:rPr>
        <w:t>eo SSI Team</w:t>
      </w:r>
      <w:r>
        <w:rPr>
          <w:color w:val="000000" w:themeColor="text1"/>
        </w:rPr>
        <w:t xml:space="preserve"> (1999) Galileo images of lightning on Jupiter. </w:t>
      </w:r>
      <w:r w:rsidRPr="00E1649C">
        <w:rPr>
          <w:i/>
          <w:color w:val="000000" w:themeColor="text1"/>
        </w:rPr>
        <w:t>Icarus 142</w:t>
      </w:r>
      <w:r>
        <w:rPr>
          <w:color w:val="000000" w:themeColor="text1"/>
        </w:rPr>
        <w:t>, 306-323.</w:t>
      </w:r>
    </w:p>
    <w:p w14:paraId="47761993" w14:textId="1E4DFAC7" w:rsidR="004D6FAD" w:rsidRPr="004D6FAD" w:rsidRDefault="004D6FAD" w:rsidP="004D6FAD">
      <w:pPr>
        <w:ind w:left="180" w:hanging="180"/>
        <w:rPr>
          <w:color w:val="000000" w:themeColor="text1"/>
        </w:rPr>
      </w:pPr>
      <w:r>
        <w:rPr>
          <w:color w:val="000000" w:themeColor="text1"/>
        </w:rPr>
        <w:t xml:space="preserve">Marcus, P.S. (1993). Jupiter’s Great Red Spot and Other Vortices. </w:t>
      </w:r>
      <w:r>
        <w:rPr>
          <w:i/>
          <w:iCs/>
          <w:color w:val="000000" w:themeColor="text1"/>
        </w:rPr>
        <w:t>Ann. Rev. Astron. Astrophys.</w:t>
      </w:r>
    </w:p>
    <w:p w14:paraId="4872D432" w14:textId="309A5D04" w:rsidR="004D6FAD" w:rsidRDefault="004D6FAD" w:rsidP="004D6FAD">
      <w:pPr>
        <w:jc w:val="both"/>
        <w:rPr>
          <w:color w:val="000000" w:themeColor="text1"/>
        </w:rPr>
      </w:pPr>
      <w:r>
        <w:rPr>
          <w:i/>
          <w:iCs/>
          <w:color w:val="000000" w:themeColor="text1"/>
        </w:rPr>
        <w:t xml:space="preserve">  </w:t>
      </w:r>
      <w:r w:rsidRPr="004D6FAD">
        <w:rPr>
          <w:i/>
          <w:iCs/>
          <w:color w:val="000000" w:themeColor="text1"/>
        </w:rPr>
        <w:t>31</w:t>
      </w:r>
      <w:r>
        <w:rPr>
          <w:color w:val="000000" w:themeColor="text1"/>
        </w:rPr>
        <w:t>, 523-573.</w:t>
      </w:r>
      <w:r w:rsidRPr="004D6FAD">
        <w:rPr>
          <w:color w:val="000000" w:themeColor="text1"/>
        </w:rPr>
        <w:t xml:space="preserve"> </w:t>
      </w:r>
    </w:p>
    <w:p w14:paraId="57FFC8A4" w14:textId="1F2D5CE5" w:rsidR="004D6FAD" w:rsidRDefault="004D6FAD" w:rsidP="004D6FAD">
      <w:pPr>
        <w:jc w:val="both"/>
        <w:rPr>
          <w:color w:val="000000" w:themeColor="text1"/>
        </w:rPr>
      </w:pPr>
      <w:r>
        <w:rPr>
          <w:color w:val="000000" w:themeColor="text1"/>
        </w:rPr>
        <w:t xml:space="preserve">Molinari, J., Duran, P., and </w:t>
      </w:r>
      <w:proofErr w:type="spellStart"/>
      <w:r>
        <w:rPr>
          <w:color w:val="000000" w:themeColor="text1"/>
        </w:rPr>
        <w:t>Vollaro</w:t>
      </w:r>
      <w:proofErr w:type="spellEnd"/>
      <w:r>
        <w:rPr>
          <w:color w:val="000000" w:themeColor="text1"/>
        </w:rPr>
        <w:t xml:space="preserve">, D. (2014). Low Richardson number in the tropical cyclone    </w:t>
      </w:r>
    </w:p>
    <w:p w14:paraId="15F4F9FB" w14:textId="5D04C271" w:rsidR="004D6FAD" w:rsidRDefault="004D6FAD" w:rsidP="004D6FAD">
      <w:pPr>
        <w:jc w:val="both"/>
        <w:rPr>
          <w:color w:val="000000" w:themeColor="text1"/>
        </w:rPr>
      </w:pPr>
      <w:r>
        <w:rPr>
          <w:color w:val="000000" w:themeColor="text1"/>
        </w:rPr>
        <w:t xml:space="preserve">  outflow layer. </w:t>
      </w:r>
      <w:r>
        <w:rPr>
          <w:i/>
          <w:iCs/>
          <w:color w:val="000000" w:themeColor="text1"/>
        </w:rPr>
        <w:t xml:space="preserve">Journal of the Atmospheric Sciences. 71, </w:t>
      </w:r>
      <w:r>
        <w:rPr>
          <w:color w:val="000000" w:themeColor="text1"/>
        </w:rPr>
        <w:t>3164-3179.</w:t>
      </w:r>
    </w:p>
    <w:p w14:paraId="28FE50BD" w14:textId="77777777" w:rsidR="00DD7E5B" w:rsidRDefault="00681CC2" w:rsidP="00681CC2">
      <w:pPr>
        <w:ind w:left="180" w:hanging="180"/>
      </w:pPr>
      <w:r w:rsidRPr="00590C7B">
        <w:t xml:space="preserve">Orton, </w:t>
      </w:r>
      <w:r>
        <w:t xml:space="preserve">G. S., </w:t>
      </w:r>
      <w:r w:rsidRPr="00590C7B">
        <w:t xml:space="preserve">Hansen, </w:t>
      </w:r>
      <w:r>
        <w:t xml:space="preserve">C., </w:t>
      </w:r>
      <w:r w:rsidRPr="00590C7B">
        <w:t>Caplinger, M.</w:t>
      </w:r>
      <w:r>
        <w:t xml:space="preserve">, </w:t>
      </w:r>
      <w:r w:rsidRPr="00590C7B">
        <w:t xml:space="preserve"> Ravine, </w:t>
      </w:r>
      <w:r>
        <w:t xml:space="preserve">M., </w:t>
      </w:r>
      <w:r w:rsidRPr="00590C7B">
        <w:t xml:space="preserve">Atreya, </w:t>
      </w:r>
      <w:r>
        <w:t xml:space="preserve">S., </w:t>
      </w:r>
      <w:r w:rsidRPr="00590C7B">
        <w:t xml:space="preserve">Ingersoll, </w:t>
      </w:r>
      <w:r>
        <w:t xml:space="preserve">A. P., </w:t>
      </w:r>
      <w:r w:rsidRPr="00590C7B">
        <w:t xml:space="preserve">Jensen, </w:t>
      </w:r>
      <w:r>
        <w:t xml:space="preserve">E., </w:t>
      </w:r>
      <w:r w:rsidRPr="00590C7B">
        <w:t xml:space="preserve">Momary, </w:t>
      </w:r>
      <w:r>
        <w:t xml:space="preserve">T., </w:t>
      </w:r>
      <w:proofErr w:type="spellStart"/>
      <w:r w:rsidRPr="00590C7B">
        <w:t>Lipkman</w:t>
      </w:r>
      <w:proofErr w:type="spellEnd"/>
      <w:r w:rsidRPr="00590C7B">
        <w:t xml:space="preserve">, </w:t>
      </w:r>
      <w:r>
        <w:t xml:space="preserve">L., </w:t>
      </w:r>
      <w:proofErr w:type="spellStart"/>
      <w:r w:rsidRPr="00590C7B">
        <w:t>Krysak</w:t>
      </w:r>
      <w:proofErr w:type="spellEnd"/>
      <w:r w:rsidRPr="00590C7B">
        <w:t xml:space="preserve">, </w:t>
      </w:r>
      <w:r>
        <w:t xml:space="preserve">D., </w:t>
      </w:r>
      <w:proofErr w:type="spellStart"/>
      <w:r w:rsidRPr="00590C7B">
        <w:t>Zimdar</w:t>
      </w:r>
      <w:proofErr w:type="spellEnd"/>
      <w:r w:rsidRPr="00590C7B">
        <w:t xml:space="preserve">, </w:t>
      </w:r>
      <w:r>
        <w:t xml:space="preserve">R., </w:t>
      </w:r>
      <w:r w:rsidRPr="00590C7B">
        <w:t>Bolton</w:t>
      </w:r>
      <w:r>
        <w:t>, S. (</w:t>
      </w:r>
      <w:r w:rsidRPr="00590C7B">
        <w:t>2017</w:t>
      </w:r>
      <w:r w:rsidR="00C0301E">
        <w:t>a</w:t>
      </w:r>
      <w:r>
        <w:t>)</w:t>
      </w:r>
      <w:r w:rsidRPr="00590C7B">
        <w:t xml:space="preserve"> The first close-up images of Jupiter’s polar regions: results from the Juno mission JunoCam instrument. </w:t>
      </w:r>
      <w:r w:rsidRPr="00590C7B">
        <w:rPr>
          <w:i/>
        </w:rPr>
        <w:t>Geophys. Res. Lett</w:t>
      </w:r>
      <w:r w:rsidRPr="00FB6DA3">
        <w:rPr>
          <w:i/>
        </w:rPr>
        <w:t>. 44</w:t>
      </w:r>
      <w:r w:rsidRPr="00590C7B">
        <w:t>, 4599-4606. doi:10.1002/2016GL072443.</w:t>
      </w:r>
    </w:p>
    <w:p w14:paraId="19DCB784" w14:textId="1A0A248E" w:rsidR="00C0301E" w:rsidRDefault="00C0301E" w:rsidP="00681CC2">
      <w:pPr>
        <w:ind w:left="180" w:hanging="180"/>
      </w:pPr>
      <w:r>
        <w:t xml:space="preserve">Orton, G. S., Momary, T., Ingersoll, A. </w:t>
      </w:r>
      <w:r w:rsidR="00DD7E5B">
        <w:t>P</w:t>
      </w:r>
      <w:r>
        <w:t>., Adriani, A., Hansen, C. J., J</w:t>
      </w:r>
      <w:r w:rsidR="00DD7E5B">
        <w:t>a</w:t>
      </w:r>
      <w:r>
        <w:t>nssen, M., Arballo, J., Atreya, S. K., Bolton, S., Brown, S., Caplinger, M., Grassi, D., Li, C., Levin, S., Mo</w:t>
      </w:r>
      <w:r w:rsidR="00DD7E5B">
        <w:t>r</w:t>
      </w:r>
      <w:r>
        <w:t>iconi, M. L., Mura, A., Sindoni, G. (2017b) Multiple-wavelength sensing of Jupiter during the Juno mission’s first perijove passage. Geophys. Res. Lett. 44</w:t>
      </w:r>
      <w:r w:rsidR="00DD7E5B">
        <w:t xml:space="preserve">, </w:t>
      </w:r>
      <w:r w:rsidR="00DD7E5B">
        <w:rPr>
          <w:rFonts w:ascii="Times" w:hAnsi="Times"/>
        </w:rPr>
        <w:t xml:space="preserve">4607-4614 </w:t>
      </w:r>
      <w:r w:rsidR="00DD7E5B">
        <w:t>doi: 10.1002/2017GL073019.</w:t>
      </w:r>
    </w:p>
    <w:p w14:paraId="11501598" w14:textId="77777777" w:rsidR="00681CC2" w:rsidRDefault="00681CC2" w:rsidP="00681CC2">
      <w:pPr>
        <w:ind w:left="180" w:hanging="180"/>
      </w:pPr>
      <w:r w:rsidRPr="00C57513">
        <w:rPr>
          <w:color w:val="000000" w:themeColor="text1"/>
        </w:rPr>
        <w:lastRenderedPageBreak/>
        <w:t xml:space="preserve">Porco, C. C., West, R. A., McEwen, A., Del Genio, A. D., Ingersoll, A. P., Thomas, P., Squyres, S., Dones, L., Murray, C. D., Johnson, T. V., Burns, J. A., Brahic, A., Neukum, G., Veverka, J., Barbara, J. M., Denk, T., Evans, M., Ferrier, J. J., Geissler, P., Helfenstein, P., Roatsch, T., Throop, H., Tiscareno, M., Vasavada, A. R. (2003). Cassini imaging of Jupiter’s atmosphere, satellites, and rings.  </w:t>
      </w:r>
      <w:r w:rsidRPr="00C57513">
        <w:rPr>
          <w:i/>
          <w:color w:val="000000" w:themeColor="text1"/>
        </w:rPr>
        <w:t>Science 299</w:t>
      </w:r>
      <w:r w:rsidRPr="00C57513">
        <w:rPr>
          <w:color w:val="000000" w:themeColor="text1"/>
        </w:rPr>
        <w:t>, 1541-1547.</w:t>
      </w:r>
    </w:p>
    <w:p w14:paraId="48593206" w14:textId="77777777" w:rsidR="00681CC2" w:rsidRDefault="00681CC2" w:rsidP="00681CC2">
      <w:pPr>
        <w:ind w:left="180" w:hanging="180"/>
        <w:rPr>
          <w:color w:val="000000" w:themeColor="text1"/>
        </w:rPr>
      </w:pPr>
      <w:r>
        <w:rPr>
          <w:color w:val="000000" w:themeColor="text1"/>
        </w:rPr>
        <w:t>Reuter, D. C., Simon-Miller, A. A., Lunsford, A., Baines, K. H., Cheng, A. F., Jennings, D. E., Olkin, C. B., Spencer, J. R., Stern, S. A., Weaver, H. A., Young, L. A. (2007). Jupiter cloud composition, stratification, convection, and wave motion: A view from New Horizons. Science 318, 223-225</w:t>
      </w:r>
      <w:r w:rsidRPr="00260ECC">
        <w:rPr>
          <w:color w:val="000000" w:themeColor="text1"/>
        </w:rPr>
        <w:t xml:space="preserve">. </w:t>
      </w:r>
      <w:r>
        <w:rPr>
          <w:color w:val="000000" w:themeColor="text1"/>
        </w:rPr>
        <w:t>doi</w:t>
      </w:r>
      <w:r w:rsidRPr="00260ECC">
        <w:rPr>
          <w:color w:val="000000" w:themeColor="text1"/>
        </w:rPr>
        <w:t xml:space="preserve"> 10.1126/science.1147618.</w:t>
      </w:r>
    </w:p>
    <w:p w14:paraId="20E0E6CD" w14:textId="70C42957" w:rsidR="00681CC2" w:rsidRDefault="00681CC2" w:rsidP="00681CC2">
      <w:pPr>
        <w:ind w:left="180" w:hanging="180"/>
      </w:pPr>
      <w:r w:rsidRPr="00C90686">
        <w:t xml:space="preserve">Rogers, J. </w:t>
      </w:r>
      <w:r>
        <w:t>(</w:t>
      </w:r>
      <w:r w:rsidRPr="00C90686">
        <w:t>1995), The Giant Planet Jupiter, 418 pp., Cambridge Univ. Press, Cambridge, U. K.</w:t>
      </w:r>
    </w:p>
    <w:p w14:paraId="3072EF55" w14:textId="260DA05A" w:rsidR="00BB745A" w:rsidRPr="00C90686" w:rsidRDefault="00BB745A" w:rsidP="00681CC2">
      <w:pPr>
        <w:ind w:left="180" w:hanging="180"/>
        <w:rPr>
          <w:color w:val="000000" w:themeColor="text1"/>
        </w:rPr>
      </w:pPr>
      <w:proofErr w:type="spellStart"/>
      <w:r>
        <w:rPr>
          <w:color w:val="000000" w:themeColor="text1"/>
        </w:rPr>
        <w:t>Salyk</w:t>
      </w:r>
      <w:proofErr w:type="spellEnd"/>
      <w:r>
        <w:rPr>
          <w:color w:val="000000" w:themeColor="text1"/>
        </w:rPr>
        <w:t xml:space="preserve">, C., Ingersoll, A. P., Lorre, J., Vasavada, A., Del Genio, A. D. (2006) Interaction between eddies and mean flow in Jupiter’s atmosphere: Analysis of Cassini imaging data. </w:t>
      </w:r>
      <w:r w:rsidRPr="00BB745A">
        <w:rPr>
          <w:i/>
          <w:color w:val="000000" w:themeColor="text1"/>
        </w:rPr>
        <w:t>Icarus 185</w:t>
      </w:r>
      <w:r>
        <w:rPr>
          <w:color w:val="000000" w:themeColor="text1"/>
        </w:rPr>
        <w:t>, 430-442.</w:t>
      </w:r>
    </w:p>
    <w:p w14:paraId="6F02F90C" w14:textId="637EF997" w:rsidR="00681CC2" w:rsidRDefault="00681CC2" w:rsidP="00681CC2">
      <w:pPr>
        <w:ind w:left="180" w:hanging="180"/>
        <w:rPr>
          <w:rFonts w:ascii="Times" w:hAnsi="Times"/>
          <w:color w:val="000000"/>
        </w:rPr>
      </w:pPr>
      <w:r w:rsidRPr="00BE4BF2">
        <w:rPr>
          <w:rFonts w:ascii="Times" w:hAnsi="Times"/>
          <w:color w:val="000000"/>
          <w:lang w:val="en-GB"/>
        </w:rPr>
        <w:t xml:space="preserve">Sánchez-Lavega, </w:t>
      </w:r>
      <w:r>
        <w:rPr>
          <w:rFonts w:ascii="Times" w:hAnsi="Times"/>
          <w:color w:val="000000"/>
          <w:lang w:val="en-GB"/>
        </w:rPr>
        <w:t xml:space="preserve">A., </w:t>
      </w:r>
      <w:r w:rsidRPr="00BE4BF2">
        <w:rPr>
          <w:rFonts w:ascii="Times" w:hAnsi="Times"/>
          <w:color w:val="000000"/>
          <w:lang w:val="en-GB"/>
        </w:rPr>
        <w:t xml:space="preserve">Hueso, </w:t>
      </w:r>
      <w:r>
        <w:rPr>
          <w:rFonts w:ascii="Times" w:hAnsi="Times"/>
          <w:color w:val="000000"/>
          <w:lang w:val="en-GB"/>
        </w:rPr>
        <w:t xml:space="preserve">R., </w:t>
      </w:r>
      <w:r w:rsidRPr="00BE4BF2">
        <w:rPr>
          <w:rFonts w:ascii="Times" w:hAnsi="Times"/>
          <w:color w:val="000000"/>
          <w:lang w:val="en-GB"/>
        </w:rPr>
        <w:t>Eichst</w:t>
      </w:r>
      <w:proofErr w:type="spellStart"/>
      <w:r w:rsidRPr="00BE4BF2">
        <w:rPr>
          <w:rFonts w:ascii="Times" w:hAnsi="Times"/>
          <w:color w:val="000000"/>
        </w:rPr>
        <w:t>ädt</w:t>
      </w:r>
      <w:proofErr w:type="spellEnd"/>
      <w:r w:rsidRPr="00BE4BF2">
        <w:rPr>
          <w:rFonts w:ascii="Times" w:hAnsi="Times"/>
          <w:color w:val="000000"/>
        </w:rPr>
        <w:t>, G.</w:t>
      </w:r>
      <w:r>
        <w:rPr>
          <w:rFonts w:ascii="Times" w:hAnsi="Times"/>
          <w:color w:val="000000"/>
        </w:rPr>
        <w:t xml:space="preserve">, </w:t>
      </w:r>
      <w:r w:rsidRPr="00BE4BF2">
        <w:rPr>
          <w:rFonts w:ascii="Times" w:hAnsi="Times"/>
          <w:color w:val="000000"/>
        </w:rPr>
        <w:t xml:space="preserve"> Orton, </w:t>
      </w:r>
      <w:r>
        <w:rPr>
          <w:rFonts w:ascii="Times" w:hAnsi="Times"/>
          <w:color w:val="000000"/>
        </w:rPr>
        <w:t xml:space="preserve">G., </w:t>
      </w:r>
      <w:r w:rsidRPr="00BE4BF2">
        <w:rPr>
          <w:rFonts w:ascii="Times" w:hAnsi="Times"/>
          <w:color w:val="000000"/>
        </w:rPr>
        <w:t xml:space="preserve">Rogers, </w:t>
      </w:r>
      <w:r>
        <w:rPr>
          <w:rFonts w:ascii="Times" w:hAnsi="Times"/>
          <w:color w:val="000000"/>
        </w:rPr>
        <w:t xml:space="preserve">J., </w:t>
      </w:r>
      <w:r w:rsidRPr="00BE4BF2">
        <w:rPr>
          <w:rFonts w:ascii="Times" w:hAnsi="Times"/>
          <w:color w:val="000000"/>
        </w:rPr>
        <w:t xml:space="preserve">Hansen, </w:t>
      </w:r>
      <w:r>
        <w:rPr>
          <w:rFonts w:ascii="Times" w:hAnsi="Times"/>
          <w:color w:val="000000"/>
        </w:rPr>
        <w:t xml:space="preserve">C. J., </w:t>
      </w:r>
      <w:r w:rsidRPr="00BE4BF2">
        <w:rPr>
          <w:rFonts w:ascii="Times" w:hAnsi="Times"/>
          <w:color w:val="000000"/>
        </w:rPr>
        <w:t xml:space="preserve">Momary, </w:t>
      </w:r>
      <w:r>
        <w:rPr>
          <w:rFonts w:ascii="Times" w:hAnsi="Times"/>
          <w:color w:val="000000"/>
        </w:rPr>
        <w:t xml:space="preserve">T., </w:t>
      </w:r>
      <w:r w:rsidRPr="00BE4BF2">
        <w:rPr>
          <w:rFonts w:ascii="Times" w:hAnsi="Times"/>
          <w:color w:val="000000"/>
        </w:rPr>
        <w:t xml:space="preserve">Tabataba-Vakili, </w:t>
      </w:r>
      <w:r>
        <w:rPr>
          <w:rFonts w:ascii="Times" w:hAnsi="Times"/>
          <w:color w:val="000000"/>
        </w:rPr>
        <w:t xml:space="preserve">F., </w:t>
      </w:r>
      <w:r w:rsidRPr="00BE4BF2">
        <w:rPr>
          <w:rFonts w:ascii="Times" w:hAnsi="Times"/>
          <w:color w:val="000000"/>
        </w:rPr>
        <w:t>Bolton</w:t>
      </w:r>
      <w:r>
        <w:rPr>
          <w:rFonts w:ascii="Times" w:hAnsi="Times"/>
          <w:color w:val="000000"/>
        </w:rPr>
        <w:t>, S</w:t>
      </w:r>
      <w:r w:rsidRPr="00BE4BF2">
        <w:rPr>
          <w:rFonts w:ascii="Times" w:hAnsi="Times"/>
          <w:color w:val="000000"/>
        </w:rPr>
        <w:t xml:space="preserve">. </w:t>
      </w:r>
      <w:r w:rsidR="00870F7B">
        <w:rPr>
          <w:rFonts w:ascii="Times" w:hAnsi="Times"/>
          <w:color w:val="000000"/>
        </w:rPr>
        <w:t>(</w:t>
      </w:r>
      <w:r w:rsidRPr="00BE4BF2">
        <w:rPr>
          <w:rFonts w:ascii="Times" w:hAnsi="Times"/>
          <w:color w:val="000000"/>
        </w:rPr>
        <w:t>2018</w:t>
      </w:r>
      <w:r w:rsidR="00870F7B">
        <w:rPr>
          <w:rFonts w:ascii="Times" w:hAnsi="Times"/>
          <w:color w:val="000000"/>
        </w:rPr>
        <w:t>).</w:t>
      </w:r>
      <w:r w:rsidRPr="00BE4BF2">
        <w:rPr>
          <w:rFonts w:ascii="Times" w:hAnsi="Times"/>
          <w:color w:val="000000"/>
        </w:rPr>
        <w:t xml:space="preserve"> The rich dynamics of Jupiter’s Great Red Spot from JunoCam – Juno images. </w:t>
      </w:r>
      <w:r>
        <w:rPr>
          <w:rFonts w:ascii="Times" w:hAnsi="Times"/>
          <w:i/>
          <w:color w:val="000000"/>
        </w:rPr>
        <w:t>Astron</w:t>
      </w:r>
      <w:r w:rsidRPr="00BE4BF2">
        <w:rPr>
          <w:rFonts w:ascii="Times" w:hAnsi="Times"/>
          <w:i/>
          <w:color w:val="000000"/>
        </w:rPr>
        <w:t>. J. </w:t>
      </w:r>
      <w:r>
        <w:rPr>
          <w:rFonts w:ascii="Times" w:hAnsi="Times"/>
          <w:color w:val="000000"/>
        </w:rPr>
        <w:t xml:space="preserve"> </w:t>
      </w:r>
      <w:r w:rsidRPr="00780679">
        <w:rPr>
          <w:rFonts w:ascii="Times" w:hAnsi="Times"/>
          <w:i/>
          <w:color w:val="000000"/>
        </w:rPr>
        <w:t>156</w:t>
      </w:r>
      <w:r>
        <w:rPr>
          <w:rFonts w:ascii="Times" w:hAnsi="Times"/>
          <w:color w:val="000000"/>
        </w:rPr>
        <w:t>, 162 (9 pp).</w:t>
      </w:r>
    </w:p>
    <w:p w14:paraId="1939FDC9" w14:textId="2A1F4604" w:rsidR="00BE4E09" w:rsidRPr="00053DC7" w:rsidRDefault="00BE4E09" w:rsidP="00681CC2">
      <w:pPr>
        <w:ind w:left="180" w:hanging="180"/>
        <w:rPr>
          <w:rFonts w:ascii="Times" w:hAnsi="Times"/>
          <w:color w:val="000000"/>
        </w:rPr>
      </w:pPr>
      <w:r>
        <w:rPr>
          <w:rFonts w:ascii="Times" w:hAnsi="Times"/>
          <w:color w:val="000000"/>
        </w:rPr>
        <w:t xml:space="preserve">Simon-Miller, A. A., B. Conrath, P. J. Gierasch, R. F. Beebe. (2000). A detection of water ice on Jupiter with Voyager </w:t>
      </w:r>
      <w:r w:rsidRPr="00C24E39">
        <w:rPr>
          <w:rFonts w:ascii="Times" w:hAnsi="Times"/>
          <w:color w:val="000000"/>
        </w:rPr>
        <w:t>IRIS</w:t>
      </w:r>
      <w:r w:rsidRPr="00BE4E09">
        <w:rPr>
          <w:rFonts w:ascii="Times" w:hAnsi="Times"/>
          <w:i/>
          <w:color w:val="000000"/>
        </w:rPr>
        <w:t>. 145</w:t>
      </w:r>
      <w:r>
        <w:rPr>
          <w:rFonts w:ascii="Times" w:hAnsi="Times"/>
          <w:color w:val="000000"/>
        </w:rPr>
        <w:t>, 454-461.</w:t>
      </w:r>
    </w:p>
    <w:p w14:paraId="3D22773E" w14:textId="2EAA00DB" w:rsidR="00C5417A" w:rsidRDefault="00C5417A" w:rsidP="00C5417A">
      <w:pPr>
        <w:ind w:left="180" w:hanging="180"/>
        <w:rPr>
          <w:color w:val="000000" w:themeColor="text1"/>
        </w:rPr>
      </w:pPr>
      <w:r>
        <w:rPr>
          <w:color w:val="000000" w:themeColor="text1"/>
        </w:rPr>
        <w:t>Simon, A. A., Li, L., Reuter, D. C. (2015</w:t>
      </w:r>
      <w:r w:rsidR="008625F5">
        <w:rPr>
          <w:color w:val="000000" w:themeColor="text1"/>
        </w:rPr>
        <w:t>a</w:t>
      </w:r>
      <w:r>
        <w:rPr>
          <w:color w:val="000000" w:themeColor="text1"/>
        </w:rPr>
        <w:t xml:space="preserve">). Small-scale waves on Jupiter: A reanalysis of New Horizons, Voyager, and Galileo data. </w:t>
      </w:r>
      <w:r w:rsidRPr="00B43A05">
        <w:rPr>
          <w:i/>
          <w:color w:val="000000" w:themeColor="text1"/>
        </w:rPr>
        <w:t>Geophys. Res. Lett. 42</w:t>
      </w:r>
      <w:r>
        <w:rPr>
          <w:color w:val="000000" w:themeColor="text1"/>
        </w:rPr>
        <w:t>, 2612-2618, doi: 10.1002/2015GL063433.</w:t>
      </w:r>
    </w:p>
    <w:p w14:paraId="4AEFA5DA" w14:textId="4937DA26" w:rsidR="008625F5" w:rsidRDefault="008625F5" w:rsidP="00C5417A">
      <w:pPr>
        <w:ind w:left="180" w:hanging="180"/>
      </w:pPr>
      <w:r>
        <w:t xml:space="preserve">Simon, A. A., Wong, M. H., Orton, G. s. (2015b). First results from the Hubble OPAL program: Jupiter in 2015. </w:t>
      </w:r>
      <w:r w:rsidRPr="008625F5">
        <w:rPr>
          <w:i/>
        </w:rPr>
        <w:t>Astrophys. J. 812:55</w:t>
      </w:r>
      <w:r>
        <w:t xml:space="preserve"> (8pp).</w:t>
      </w:r>
    </w:p>
    <w:p w14:paraId="60193280" w14:textId="489C84F2" w:rsidR="00681CC2" w:rsidRDefault="00681CC2" w:rsidP="00681CC2">
      <w:pPr>
        <w:ind w:left="180" w:hanging="180"/>
        <w:rPr>
          <w:color w:val="000000" w:themeColor="text1"/>
        </w:rPr>
      </w:pPr>
      <w:r>
        <w:rPr>
          <w:color w:val="000000" w:themeColor="text1"/>
        </w:rPr>
        <w:t>Simon, A. A., Hueso, R., Iñurrigarro, P., Sánchez-Lavega, A., Morales-Juberías, R., Cosentino, R., Fletcher, L. N., Wong, M. H., Hsu, A. I. de Pater, I., Orton, G. S., Colas, F., Delcroix, M., Peach, D., Gómez-Forrellad, J.-M. (2018).</w:t>
      </w:r>
      <w:r w:rsidR="00A116EF">
        <w:rPr>
          <w:color w:val="000000" w:themeColor="text1"/>
        </w:rPr>
        <w:t xml:space="preserve"> </w:t>
      </w:r>
      <w:r w:rsidR="004B0485">
        <w:rPr>
          <w:color w:val="000000" w:themeColor="text1"/>
        </w:rPr>
        <w:t xml:space="preserve">A new, long-lived, jupiter mesoscale wave observed at visible wavelengths.  </w:t>
      </w:r>
      <w:r w:rsidRPr="00AE4940">
        <w:rPr>
          <w:i/>
          <w:color w:val="000000" w:themeColor="text1"/>
        </w:rPr>
        <w:t>Astron. J., 156:79</w:t>
      </w:r>
      <w:r>
        <w:rPr>
          <w:color w:val="000000" w:themeColor="text1"/>
        </w:rPr>
        <w:t xml:space="preserve"> (18pp).</w:t>
      </w:r>
    </w:p>
    <w:p w14:paraId="44BE8901" w14:textId="4514B89A" w:rsidR="0093332B" w:rsidRDefault="0093332B" w:rsidP="00681CC2">
      <w:pPr>
        <w:ind w:left="180" w:hanging="180"/>
      </w:pPr>
      <w:r>
        <w:t xml:space="preserve">Sromovsky, L. A., </w:t>
      </w:r>
      <w:r w:rsidR="00F87626">
        <w:t xml:space="preserve">Baines, K. H., </w:t>
      </w:r>
      <w:r>
        <w:t>Fry, P. M.</w:t>
      </w:r>
      <w:r w:rsidR="00F87626">
        <w:t xml:space="preserve">, Carlson, R. W. </w:t>
      </w:r>
      <w:r>
        <w:t>(20</w:t>
      </w:r>
      <w:r w:rsidR="00F87626">
        <w:t>17</w:t>
      </w:r>
      <w:r>
        <w:t xml:space="preserve">) </w:t>
      </w:r>
      <w:r w:rsidR="00F87626">
        <w:t>A possibly universal red chromophore for modeling color varia</w:t>
      </w:r>
      <w:r w:rsidR="005D5A4B">
        <w:t>t</w:t>
      </w:r>
      <w:r w:rsidR="00F87626">
        <w:t>ions on Jupiter</w:t>
      </w:r>
      <w:r>
        <w:t xml:space="preserve">. </w:t>
      </w:r>
      <w:r w:rsidRPr="00F87626">
        <w:rPr>
          <w:i/>
        </w:rPr>
        <w:t xml:space="preserve">Icarus </w:t>
      </w:r>
      <w:r w:rsidR="00F87626">
        <w:rPr>
          <w:i/>
        </w:rPr>
        <w:t>291,</w:t>
      </w:r>
      <w:r>
        <w:t xml:space="preserve"> </w:t>
      </w:r>
      <w:r w:rsidR="00F87626">
        <w:t>232-244</w:t>
      </w:r>
      <w:r>
        <w:t xml:space="preserve">. </w:t>
      </w:r>
      <w:r w:rsidR="00F87626">
        <w:t>d</w:t>
      </w:r>
      <w:r>
        <w:t xml:space="preserve">oi </w:t>
      </w:r>
      <w:r w:rsidR="004B0485">
        <w:t>10.1016/j.icarus.21016.12.014</w:t>
      </w:r>
      <w:r>
        <w:t>.</w:t>
      </w:r>
    </w:p>
    <w:p w14:paraId="143CF2A8" w14:textId="77777777" w:rsidR="00681CC2" w:rsidRDefault="00681CC2" w:rsidP="00681CC2">
      <w:pPr>
        <w:ind w:left="180" w:hanging="180"/>
      </w:pPr>
      <w:r w:rsidRPr="00C57513">
        <w:rPr>
          <w:color w:val="000000" w:themeColor="text1"/>
        </w:rPr>
        <w:t xml:space="preserve">Sugiyama, K., Nakajima, K., </w:t>
      </w:r>
      <w:proofErr w:type="spellStart"/>
      <w:r w:rsidRPr="00C57513">
        <w:rPr>
          <w:color w:val="000000" w:themeColor="text1"/>
        </w:rPr>
        <w:t>Odaka</w:t>
      </w:r>
      <w:proofErr w:type="spellEnd"/>
      <w:r w:rsidRPr="00C57513">
        <w:rPr>
          <w:color w:val="000000" w:themeColor="text1"/>
        </w:rPr>
        <w:t xml:space="preserve">, M., </w:t>
      </w:r>
      <w:proofErr w:type="spellStart"/>
      <w:r w:rsidRPr="00C57513">
        <w:rPr>
          <w:color w:val="000000" w:themeColor="text1"/>
        </w:rPr>
        <w:t>Kuramoto</w:t>
      </w:r>
      <w:proofErr w:type="spellEnd"/>
      <w:r w:rsidRPr="00C57513">
        <w:rPr>
          <w:color w:val="000000" w:themeColor="text1"/>
        </w:rPr>
        <w:t xml:space="preserve">, K., </w:t>
      </w:r>
      <w:r>
        <w:rPr>
          <w:color w:val="000000" w:themeColor="text1"/>
        </w:rPr>
        <w:t>H</w:t>
      </w:r>
      <w:r w:rsidRPr="00C57513">
        <w:rPr>
          <w:color w:val="000000" w:themeColor="text1"/>
        </w:rPr>
        <w:t>aya</w:t>
      </w:r>
      <w:r>
        <w:rPr>
          <w:color w:val="000000" w:themeColor="text1"/>
        </w:rPr>
        <w:t>s</w:t>
      </w:r>
      <w:r w:rsidRPr="00C57513">
        <w:rPr>
          <w:color w:val="000000" w:themeColor="text1"/>
        </w:rPr>
        <w:t xml:space="preserve">hi, Y.-Y. (2014). Numerical simulations of Jupiter’s moist convection layer: Structure and dynamics in statistically steady states. </w:t>
      </w:r>
      <w:r w:rsidRPr="00C57513">
        <w:rPr>
          <w:i/>
          <w:color w:val="000000" w:themeColor="text1"/>
        </w:rPr>
        <w:t>Icarus  229</w:t>
      </w:r>
      <w:r w:rsidRPr="00C57513">
        <w:rPr>
          <w:color w:val="000000" w:themeColor="text1"/>
        </w:rPr>
        <w:t>, 71-91.</w:t>
      </w:r>
    </w:p>
    <w:p w14:paraId="0135DE71" w14:textId="77777777" w:rsidR="00681CC2" w:rsidRDefault="00681CC2" w:rsidP="00681CC2">
      <w:pPr>
        <w:ind w:left="180" w:hanging="180"/>
        <w:rPr>
          <w:color w:val="000000" w:themeColor="text1"/>
        </w:rPr>
      </w:pPr>
      <w:r w:rsidRPr="00C57513">
        <w:rPr>
          <w:color w:val="000000" w:themeColor="text1"/>
        </w:rPr>
        <w:t xml:space="preserve">Sugiyama, K., Nakajima, K., </w:t>
      </w:r>
      <w:proofErr w:type="spellStart"/>
      <w:r w:rsidRPr="00C57513">
        <w:rPr>
          <w:color w:val="000000" w:themeColor="text1"/>
        </w:rPr>
        <w:t>Odaka</w:t>
      </w:r>
      <w:proofErr w:type="spellEnd"/>
      <w:r w:rsidRPr="00C57513">
        <w:rPr>
          <w:color w:val="000000" w:themeColor="text1"/>
        </w:rPr>
        <w:t xml:space="preserve">, M., </w:t>
      </w:r>
      <w:proofErr w:type="spellStart"/>
      <w:r w:rsidRPr="00C57513">
        <w:rPr>
          <w:color w:val="000000" w:themeColor="text1"/>
        </w:rPr>
        <w:t>Kuramoto</w:t>
      </w:r>
      <w:proofErr w:type="spellEnd"/>
      <w:r w:rsidRPr="00C57513">
        <w:rPr>
          <w:color w:val="000000" w:themeColor="text1"/>
        </w:rPr>
        <w:t>, K., Hayashi, Y.-Y. (2014).  Corrigendum to: “Numerical simulations of Jupiter’s moist convection layer: Structure and dynamics i</w:t>
      </w:r>
      <w:r>
        <w:rPr>
          <w:color w:val="000000" w:themeColor="text1"/>
        </w:rPr>
        <w:t xml:space="preserve">n statistically steady states. </w:t>
      </w:r>
      <w:r w:rsidRPr="00C57513">
        <w:rPr>
          <w:color w:val="000000" w:themeColor="text1"/>
        </w:rPr>
        <w:t xml:space="preserve">Icarus  229, 71-91]”. </w:t>
      </w:r>
      <w:r w:rsidRPr="00C57513">
        <w:rPr>
          <w:i/>
          <w:color w:val="000000" w:themeColor="text1"/>
        </w:rPr>
        <w:t>Icarus 231</w:t>
      </w:r>
      <w:r w:rsidRPr="00C57513">
        <w:rPr>
          <w:color w:val="000000" w:themeColor="text1"/>
        </w:rPr>
        <w:t>, 407-408.</w:t>
      </w:r>
    </w:p>
    <w:p w14:paraId="40945A93" w14:textId="7E9192C9" w:rsidR="00F77686" w:rsidRDefault="00681CC2" w:rsidP="004D6FAD">
      <w:pPr>
        <w:ind w:left="180" w:hanging="180"/>
      </w:pPr>
      <w:r>
        <w:t xml:space="preserve">Tabataba-Vakili, F., Rogers, J. H., Eichstädt, G., Orton, G. S., Hansen, C. J., Momary, T. W., Sinclair, J. A., Giles, R. S., Caplinger, . A., Ravine, M. A., Bolton, S. J. (2019). Long-term tracking of circumpolar cyclones on Jupiter from polar observations with JunoCam. </w:t>
      </w:r>
      <w:r w:rsidRPr="006E38E7">
        <w:rPr>
          <w:i/>
        </w:rPr>
        <w:t>Icarus</w:t>
      </w:r>
      <w:r>
        <w:t>. In press.</w:t>
      </w:r>
    </w:p>
    <w:p w14:paraId="28F8AA0C" w14:textId="4992DA78" w:rsidR="00466696" w:rsidRDefault="00094B3E" w:rsidP="00306666">
      <w:pPr>
        <w:ind w:left="180" w:hanging="180"/>
        <w:rPr>
          <w:color w:val="000000" w:themeColor="text1"/>
        </w:rPr>
      </w:pPr>
      <w:r>
        <w:rPr>
          <w:color w:val="000000" w:themeColor="text1"/>
        </w:rPr>
        <w:t xml:space="preserve">Trier, S.B., Sharman, R.D., </w:t>
      </w:r>
      <w:proofErr w:type="spellStart"/>
      <w:r>
        <w:rPr>
          <w:color w:val="000000" w:themeColor="text1"/>
        </w:rPr>
        <w:t>Fovell</w:t>
      </w:r>
      <w:proofErr w:type="spellEnd"/>
      <w:r>
        <w:rPr>
          <w:color w:val="000000" w:themeColor="text1"/>
        </w:rPr>
        <w:t xml:space="preserve">, R.G., </w:t>
      </w:r>
      <w:proofErr w:type="spellStart"/>
      <w:r>
        <w:rPr>
          <w:color w:val="000000" w:themeColor="text1"/>
        </w:rPr>
        <w:t>Frehlich</w:t>
      </w:r>
      <w:proofErr w:type="spellEnd"/>
      <w:r>
        <w:rPr>
          <w:color w:val="000000" w:themeColor="text1"/>
        </w:rPr>
        <w:t xml:space="preserve">, R.G. (2010). </w:t>
      </w:r>
      <w:r w:rsidR="004D6FAD">
        <w:rPr>
          <w:color w:val="000000" w:themeColor="text1"/>
        </w:rPr>
        <w:t>Numerical simulation of radial cloud b</w:t>
      </w:r>
      <w:r>
        <w:rPr>
          <w:color w:val="000000" w:themeColor="text1"/>
        </w:rPr>
        <w:t>ands wit</w:t>
      </w:r>
      <w:r w:rsidR="004D6FAD">
        <w:rPr>
          <w:color w:val="000000" w:themeColor="text1"/>
        </w:rPr>
        <w:t>hin the upper-level o</w:t>
      </w:r>
      <w:r>
        <w:rPr>
          <w:color w:val="000000" w:themeColor="text1"/>
        </w:rPr>
        <w:t>utflow of an</w:t>
      </w:r>
      <w:r w:rsidR="004D6FAD">
        <w:rPr>
          <w:color w:val="000000" w:themeColor="text1"/>
        </w:rPr>
        <w:t xml:space="preserve"> observed mesoscale convective s</w:t>
      </w:r>
      <w:r>
        <w:rPr>
          <w:color w:val="000000" w:themeColor="text1"/>
        </w:rPr>
        <w:t xml:space="preserve">ystem. </w:t>
      </w:r>
      <w:r>
        <w:rPr>
          <w:i/>
          <w:iCs/>
          <w:color w:val="000000" w:themeColor="text1"/>
        </w:rPr>
        <w:t>Journal of the Atmospheric Sciences</w:t>
      </w:r>
      <w:r>
        <w:rPr>
          <w:color w:val="000000" w:themeColor="text1"/>
        </w:rPr>
        <w:t xml:space="preserve">. </w:t>
      </w:r>
      <w:r>
        <w:rPr>
          <w:i/>
          <w:iCs/>
          <w:color w:val="000000" w:themeColor="text1"/>
        </w:rPr>
        <w:t>67</w:t>
      </w:r>
      <w:r>
        <w:rPr>
          <w:color w:val="000000" w:themeColor="text1"/>
        </w:rPr>
        <w:t>, 2990-2990.</w:t>
      </w:r>
    </w:p>
    <w:p w14:paraId="21D41359" w14:textId="4652A12C" w:rsidR="006427F0" w:rsidRPr="006427F0" w:rsidRDefault="006427F0" w:rsidP="00306666">
      <w:pPr>
        <w:ind w:left="180" w:hanging="180"/>
        <w:rPr>
          <w:i/>
          <w:color w:val="000000" w:themeColor="text1"/>
        </w:rPr>
      </w:pPr>
      <w:r>
        <w:rPr>
          <w:color w:val="000000" w:themeColor="text1"/>
        </w:rPr>
        <w:t xml:space="preserve">West, R.A., Strobel, D. F., Tomasko, M. G. (1986). Clouds, aerosols, and photochemistry in the Jovian atmosphere. </w:t>
      </w:r>
      <w:r w:rsidRPr="006427F0">
        <w:rPr>
          <w:i/>
          <w:color w:val="000000" w:themeColor="text1"/>
        </w:rPr>
        <w:t>Icarus 65</w:t>
      </w:r>
      <w:r>
        <w:rPr>
          <w:color w:val="000000" w:themeColor="text1"/>
        </w:rPr>
        <w:t>, 161-217. doi 10.1016/0019-1035(86)90135-1</w:t>
      </w:r>
    </w:p>
    <w:p w14:paraId="10105F20" w14:textId="00731822" w:rsidR="00E43864" w:rsidRPr="006427F0" w:rsidRDefault="00E43864" w:rsidP="00306666">
      <w:pPr>
        <w:ind w:left="180" w:hanging="180"/>
        <w:rPr>
          <w:color w:val="000000" w:themeColor="text1"/>
        </w:rPr>
      </w:pPr>
      <w:r>
        <w:lastRenderedPageBreak/>
        <w:t>Wong, M. H.</w:t>
      </w:r>
      <w:r w:rsidR="00466696">
        <w:t xml:space="preserve">, Simon, A. A., Tollefson, J. W., de pater, I., Barnett M., Hsu, A. I. Stephens, A., Orton, S. G. Fleming, S. W., Januszewski, W., Roman, A., Goullaud, C., Bjoraker, G. L, Atreya, S. K., Adriani, A. (2020). </w:t>
      </w:r>
      <w:r w:rsidR="00466696" w:rsidRPr="0048621D">
        <w:t xml:space="preserve">High-resolution UV/optical/IR imaging of Jupiter in 2016–2019. </w:t>
      </w:r>
      <w:r w:rsidR="00466696" w:rsidRPr="0048621D">
        <w:rPr>
          <w:i/>
        </w:rPr>
        <w:t>Astrophysical Journal Supplement Series</w:t>
      </w:r>
      <w:r w:rsidR="00466696" w:rsidRPr="0048621D">
        <w:t>.</w:t>
      </w:r>
      <w:r w:rsidR="00466696">
        <w:t xml:space="preserve"> Submitted.</w:t>
      </w:r>
    </w:p>
    <w:p w14:paraId="7DEEE2FC" w14:textId="73CD68BF" w:rsidR="00094B3E" w:rsidRDefault="00094B3E" w:rsidP="00306666">
      <w:pPr>
        <w:ind w:left="180" w:hanging="180"/>
        <w:rPr>
          <w:color w:val="000000" w:themeColor="text1"/>
        </w:rPr>
      </w:pPr>
      <w:r>
        <w:rPr>
          <w:color w:val="000000" w:themeColor="text1"/>
        </w:rPr>
        <w:t>Yang, Q. and</w:t>
      </w:r>
      <w:r w:rsidR="00306666">
        <w:rPr>
          <w:color w:val="000000" w:themeColor="text1"/>
        </w:rPr>
        <w:t xml:space="preserve"> </w:t>
      </w:r>
      <w:proofErr w:type="spellStart"/>
      <w:r w:rsidR="00306666">
        <w:rPr>
          <w:color w:val="000000" w:themeColor="text1"/>
        </w:rPr>
        <w:t>Geerts</w:t>
      </w:r>
      <w:proofErr w:type="spellEnd"/>
      <w:r w:rsidR="00306666">
        <w:rPr>
          <w:color w:val="000000" w:themeColor="text1"/>
        </w:rPr>
        <w:t>, B. (2014). Horizontal c</w:t>
      </w:r>
      <w:r>
        <w:rPr>
          <w:color w:val="000000" w:themeColor="text1"/>
        </w:rPr>
        <w:t>onvective</w:t>
      </w:r>
      <w:r w:rsidR="00306666">
        <w:rPr>
          <w:color w:val="000000" w:themeColor="text1"/>
        </w:rPr>
        <w:t xml:space="preserve"> rolls in cold air over water: Characteristics of coherent plumes d</w:t>
      </w:r>
      <w:r>
        <w:rPr>
          <w:color w:val="000000" w:themeColor="text1"/>
        </w:rPr>
        <w:t>etected b</w:t>
      </w:r>
      <w:r w:rsidR="00306666">
        <w:rPr>
          <w:color w:val="000000" w:themeColor="text1"/>
        </w:rPr>
        <w:t xml:space="preserve">y an airborne radar. </w:t>
      </w:r>
      <w:r w:rsidR="00306666" w:rsidRPr="00BB745A">
        <w:rPr>
          <w:i/>
          <w:color w:val="000000" w:themeColor="text1"/>
        </w:rPr>
        <w:t>Monthly Weather Rev.</w:t>
      </w:r>
      <w:r w:rsidRPr="00BB745A">
        <w:rPr>
          <w:i/>
          <w:color w:val="000000" w:themeColor="text1"/>
        </w:rPr>
        <w:t xml:space="preserve"> 134</w:t>
      </w:r>
      <w:r>
        <w:rPr>
          <w:color w:val="000000" w:themeColor="text1"/>
        </w:rPr>
        <w:t>, 2373-2395.</w:t>
      </w:r>
    </w:p>
    <w:p w14:paraId="2A384F3D" w14:textId="7D92BF5F" w:rsidR="00BB745A" w:rsidRDefault="00BB745A" w:rsidP="00306666">
      <w:pPr>
        <w:ind w:left="180" w:hanging="180"/>
      </w:pPr>
      <w:r>
        <w:t xml:space="preserve">Young, R. M. B., Read, P. L. (2017). Forward and inverse kinetic energy cascades in Jupiter’s turbulent weather layer. </w:t>
      </w:r>
      <w:r w:rsidRPr="00BB745A">
        <w:rPr>
          <w:i/>
        </w:rPr>
        <w:t xml:space="preserve">Nature Physics 13, </w:t>
      </w:r>
      <w:r w:rsidRPr="00BB745A">
        <w:t>1135</w:t>
      </w:r>
      <w:r>
        <w:t>.</w:t>
      </w:r>
    </w:p>
    <w:p w14:paraId="01C4A483" w14:textId="6FE7F8F3" w:rsidR="00CF7CBF" w:rsidRDefault="00CF7CBF" w:rsidP="00306666">
      <w:pPr>
        <w:ind w:left="180" w:hanging="180"/>
      </w:pPr>
    </w:p>
    <w:p w14:paraId="6EE13DD7" w14:textId="77777777" w:rsidR="00F14F57" w:rsidRDefault="00F14F57">
      <w:pPr>
        <w:rPr>
          <w:sz w:val="32"/>
          <w:szCs w:val="32"/>
        </w:rPr>
      </w:pPr>
      <w:r>
        <w:rPr>
          <w:sz w:val="32"/>
          <w:szCs w:val="32"/>
        </w:rPr>
        <w:br w:type="page"/>
      </w:r>
    </w:p>
    <w:p w14:paraId="0A2882F0" w14:textId="509B719F" w:rsidR="00F14F57" w:rsidRDefault="00CF7CBF" w:rsidP="00306666">
      <w:pPr>
        <w:ind w:left="180" w:hanging="180"/>
        <w:rPr>
          <w:sz w:val="32"/>
          <w:szCs w:val="32"/>
        </w:rPr>
      </w:pPr>
      <w:r w:rsidRPr="00F14F57">
        <w:rPr>
          <w:sz w:val="32"/>
          <w:szCs w:val="32"/>
        </w:rPr>
        <w:lastRenderedPageBreak/>
        <w:t>Table</w:t>
      </w:r>
      <w:r w:rsidR="00F14F57">
        <w:rPr>
          <w:sz w:val="32"/>
          <w:szCs w:val="32"/>
        </w:rPr>
        <w:t>s</w:t>
      </w:r>
    </w:p>
    <w:p w14:paraId="34778068" w14:textId="26F82910" w:rsidR="00BB180C" w:rsidRDefault="00BB180C" w:rsidP="00BB180C">
      <w:pPr>
        <w:rPr>
          <w:color w:val="000000" w:themeColor="text1"/>
        </w:rPr>
      </w:pPr>
    </w:p>
    <w:tbl>
      <w:tblPr>
        <w:tblStyle w:val="TableGrid"/>
        <w:tblW w:w="0" w:type="auto"/>
        <w:tblLook w:val="04A0" w:firstRow="1" w:lastRow="0" w:firstColumn="1" w:lastColumn="0" w:noHBand="0" w:noVBand="1"/>
      </w:tblPr>
      <w:tblGrid>
        <w:gridCol w:w="2245"/>
        <w:gridCol w:w="2340"/>
        <w:gridCol w:w="1710"/>
        <w:gridCol w:w="1994"/>
      </w:tblGrid>
      <w:tr w:rsidR="00BB180C" w14:paraId="2E319F05" w14:textId="77777777" w:rsidTr="007B0208">
        <w:tc>
          <w:tcPr>
            <w:tcW w:w="2245" w:type="dxa"/>
            <w:shd w:val="clear" w:color="auto" w:fill="D9D9D9" w:themeFill="background1" w:themeFillShade="D9"/>
          </w:tcPr>
          <w:p w14:paraId="1777E6BE" w14:textId="77777777" w:rsidR="00BB180C" w:rsidRPr="005D34AF" w:rsidRDefault="00BB180C" w:rsidP="007B0208">
            <w:pPr>
              <w:rPr>
                <w:color w:val="000000" w:themeColor="text1"/>
              </w:rPr>
            </w:pPr>
            <w:r w:rsidRPr="005D34AF">
              <w:rPr>
                <w:color w:val="000000" w:themeColor="text1"/>
              </w:rPr>
              <w:t>Observing Platform (year)</w:t>
            </w:r>
          </w:p>
        </w:tc>
        <w:tc>
          <w:tcPr>
            <w:tcW w:w="2340" w:type="dxa"/>
            <w:shd w:val="clear" w:color="auto" w:fill="D9D9D9" w:themeFill="background1" w:themeFillShade="D9"/>
          </w:tcPr>
          <w:p w14:paraId="6DDBC0B7" w14:textId="77777777" w:rsidR="00BB180C" w:rsidRPr="005D34AF" w:rsidRDefault="00BB180C" w:rsidP="007B0208">
            <w:pPr>
              <w:rPr>
                <w:color w:val="000000" w:themeColor="text1"/>
              </w:rPr>
            </w:pPr>
            <w:r w:rsidRPr="005D34AF">
              <w:rPr>
                <w:color w:val="000000" w:themeColor="text1"/>
              </w:rPr>
              <w:t>Associated Publications</w:t>
            </w:r>
          </w:p>
        </w:tc>
        <w:tc>
          <w:tcPr>
            <w:tcW w:w="1710" w:type="dxa"/>
            <w:shd w:val="clear" w:color="auto" w:fill="D9D9D9" w:themeFill="background1" w:themeFillShade="D9"/>
          </w:tcPr>
          <w:p w14:paraId="227D2771" w14:textId="77777777" w:rsidR="00BB180C" w:rsidRPr="005D34AF" w:rsidRDefault="00BB180C" w:rsidP="007B0208">
            <w:pPr>
              <w:rPr>
                <w:color w:val="000000" w:themeColor="text1"/>
              </w:rPr>
            </w:pPr>
            <w:r w:rsidRPr="005D34AF">
              <w:rPr>
                <w:color w:val="000000" w:themeColor="text1"/>
              </w:rPr>
              <w:t>Range of Planetocentric</w:t>
            </w:r>
          </w:p>
          <w:p w14:paraId="6E6CC0CC" w14:textId="3A932D41" w:rsidR="00BB180C" w:rsidRPr="005D34AF" w:rsidRDefault="00BB180C" w:rsidP="007B0208">
            <w:pPr>
              <w:rPr>
                <w:color w:val="000000" w:themeColor="text1"/>
              </w:rPr>
            </w:pPr>
            <w:r w:rsidRPr="005D34AF">
              <w:rPr>
                <w:color w:val="000000" w:themeColor="text1"/>
              </w:rPr>
              <w:t>Latitudes</w:t>
            </w:r>
          </w:p>
        </w:tc>
        <w:tc>
          <w:tcPr>
            <w:tcW w:w="1994" w:type="dxa"/>
            <w:shd w:val="clear" w:color="auto" w:fill="D9D9D9" w:themeFill="background1" w:themeFillShade="D9"/>
          </w:tcPr>
          <w:p w14:paraId="5D2D4EB7" w14:textId="35A3FF59" w:rsidR="00BB180C" w:rsidRPr="005D34AF" w:rsidRDefault="00BB180C" w:rsidP="007B0208">
            <w:pPr>
              <w:rPr>
                <w:color w:val="000000" w:themeColor="text1"/>
              </w:rPr>
            </w:pPr>
            <w:r w:rsidRPr="005D34AF">
              <w:rPr>
                <w:color w:val="000000" w:themeColor="text1"/>
              </w:rPr>
              <w:t xml:space="preserve"> </w:t>
            </w:r>
            <w:r w:rsidR="006D2C4C" w:rsidRPr="005D34AF">
              <w:rPr>
                <w:color w:val="000000" w:themeColor="text1"/>
              </w:rPr>
              <w:t xml:space="preserve">Range of Wavelengths </w:t>
            </w:r>
            <w:r w:rsidRPr="005D34AF">
              <w:rPr>
                <w:color w:val="000000" w:themeColor="text1"/>
              </w:rPr>
              <w:t>(km)</w:t>
            </w:r>
          </w:p>
        </w:tc>
      </w:tr>
      <w:tr w:rsidR="00BB180C" w14:paraId="5B32F1D0" w14:textId="77777777" w:rsidTr="007B0208">
        <w:tc>
          <w:tcPr>
            <w:tcW w:w="2245" w:type="dxa"/>
          </w:tcPr>
          <w:p w14:paraId="40AE42CE" w14:textId="77777777" w:rsidR="00BB180C" w:rsidRPr="005D34AF" w:rsidRDefault="00BB180C" w:rsidP="007B0208">
            <w:pPr>
              <w:rPr>
                <w:color w:val="000000" w:themeColor="text1"/>
              </w:rPr>
            </w:pPr>
            <w:r w:rsidRPr="005D34AF">
              <w:rPr>
                <w:color w:val="000000" w:themeColor="text1"/>
              </w:rPr>
              <w:t>Voyager (1979)</w:t>
            </w:r>
          </w:p>
        </w:tc>
        <w:tc>
          <w:tcPr>
            <w:tcW w:w="2340" w:type="dxa"/>
          </w:tcPr>
          <w:p w14:paraId="7845B751" w14:textId="77777777" w:rsidR="00BB180C" w:rsidRPr="005D34AF" w:rsidRDefault="00BB180C" w:rsidP="007B0208">
            <w:pPr>
              <w:rPr>
                <w:color w:val="000000" w:themeColor="text1"/>
              </w:rPr>
            </w:pPr>
            <w:r w:rsidRPr="005D34AF">
              <w:rPr>
                <w:color w:val="000000" w:themeColor="text1"/>
              </w:rPr>
              <w:t>Hunt &amp; Muller (1979),</w:t>
            </w:r>
          </w:p>
          <w:p w14:paraId="2596A081" w14:textId="77777777" w:rsidR="00BB180C" w:rsidRPr="005D34AF" w:rsidRDefault="00BB180C" w:rsidP="007B0208">
            <w:pPr>
              <w:rPr>
                <w:color w:val="000000" w:themeColor="text1"/>
              </w:rPr>
            </w:pPr>
            <w:r w:rsidRPr="005D34AF">
              <w:rPr>
                <w:color w:val="000000" w:themeColor="text1"/>
              </w:rPr>
              <w:t>Flasar &amp; Gierasch (1986)</w:t>
            </w:r>
          </w:p>
        </w:tc>
        <w:tc>
          <w:tcPr>
            <w:tcW w:w="1710" w:type="dxa"/>
            <w:shd w:val="clear" w:color="auto" w:fill="auto"/>
          </w:tcPr>
          <w:p w14:paraId="1E9834EE" w14:textId="77777777" w:rsidR="00BB180C" w:rsidRPr="005D34AF" w:rsidRDefault="00BB180C" w:rsidP="007B0208">
            <w:pPr>
              <w:rPr>
                <w:color w:val="000000" w:themeColor="text1"/>
              </w:rPr>
            </w:pPr>
            <w:r w:rsidRPr="005D34AF">
              <w:rPr>
                <w:color w:val="000000" w:themeColor="text1"/>
              </w:rPr>
              <w:t>27</w:t>
            </w:r>
            <w:r w:rsidRPr="005D34AF">
              <w:rPr>
                <w:color w:val="000000" w:themeColor="text1"/>
                <w:vertAlign w:val="superscript"/>
              </w:rPr>
              <w:t>°</w:t>
            </w:r>
            <w:r w:rsidRPr="005D34AF">
              <w:rPr>
                <w:color w:val="000000" w:themeColor="text1"/>
              </w:rPr>
              <w:t>S-27</w:t>
            </w:r>
            <w:r w:rsidRPr="005D34AF">
              <w:rPr>
                <w:color w:val="000000" w:themeColor="text1"/>
                <w:vertAlign w:val="superscript"/>
              </w:rPr>
              <w:t>°</w:t>
            </w:r>
            <w:r w:rsidRPr="005D34AF">
              <w:rPr>
                <w:color w:val="000000" w:themeColor="text1"/>
              </w:rPr>
              <w:t>N</w:t>
            </w:r>
          </w:p>
        </w:tc>
        <w:tc>
          <w:tcPr>
            <w:tcW w:w="1994" w:type="dxa"/>
            <w:shd w:val="clear" w:color="auto" w:fill="auto"/>
          </w:tcPr>
          <w:p w14:paraId="50334D8D" w14:textId="0ECFC515" w:rsidR="00BB180C" w:rsidRPr="005D34AF" w:rsidRDefault="00BB180C" w:rsidP="007B0208">
            <w:pPr>
              <w:rPr>
                <w:color w:val="000000" w:themeColor="text1"/>
              </w:rPr>
            </w:pPr>
            <w:r w:rsidRPr="005D34AF">
              <w:rPr>
                <w:color w:val="000000" w:themeColor="text1"/>
              </w:rPr>
              <w:t>70-430</w:t>
            </w:r>
          </w:p>
        </w:tc>
      </w:tr>
      <w:tr w:rsidR="00BB180C" w14:paraId="2DA7D0B3" w14:textId="77777777" w:rsidTr="007B0208">
        <w:tc>
          <w:tcPr>
            <w:tcW w:w="2245" w:type="dxa"/>
          </w:tcPr>
          <w:p w14:paraId="4C739F5D" w14:textId="77777777" w:rsidR="00BB180C" w:rsidRPr="005D34AF" w:rsidRDefault="00BB180C" w:rsidP="007B0208">
            <w:pPr>
              <w:rPr>
                <w:color w:val="000000" w:themeColor="text1"/>
              </w:rPr>
            </w:pPr>
            <w:r w:rsidRPr="005D34AF">
              <w:rPr>
                <w:color w:val="000000" w:themeColor="text1"/>
              </w:rPr>
              <w:t>Galileo (1996)</w:t>
            </w:r>
          </w:p>
        </w:tc>
        <w:tc>
          <w:tcPr>
            <w:tcW w:w="2340" w:type="dxa"/>
          </w:tcPr>
          <w:p w14:paraId="0AB594B8" w14:textId="77777777" w:rsidR="00BB180C" w:rsidRPr="005D34AF" w:rsidRDefault="00BB180C" w:rsidP="007B0208">
            <w:pPr>
              <w:rPr>
                <w:color w:val="000000" w:themeColor="text1"/>
              </w:rPr>
            </w:pPr>
            <w:r w:rsidRPr="005D34AF">
              <w:rPr>
                <w:color w:val="000000" w:themeColor="text1"/>
              </w:rPr>
              <w:t>Bosak &amp; Ingersoll (2002)</w:t>
            </w:r>
          </w:p>
        </w:tc>
        <w:tc>
          <w:tcPr>
            <w:tcW w:w="1710" w:type="dxa"/>
            <w:shd w:val="clear" w:color="auto" w:fill="auto"/>
          </w:tcPr>
          <w:p w14:paraId="731719D4" w14:textId="77777777" w:rsidR="00BB180C" w:rsidRPr="005D34AF" w:rsidRDefault="00BB180C" w:rsidP="007B0208">
            <w:pPr>
              <w:rPr>
                <w:color w:val="000000" w:themeColor="text1"/>
              </w:rPr>
            </w:pPr>
            <w:r w:rsidRPr="005D34AF">
              <w:rPr>
                <w:color w:val="000000" w:themeColor="text1"/>
              </w:rPr>
              <w:t>13</w:t>
            </w:r>
            <w:r w:rsidRPr="005D34AF">
              <w:rPr>
                <w:color w:val="000000" w:themeColor="text1"/>
                <w:vertAlign w:val="superscript"/>
              </w:rPr>
              <w:t>°</w:t>
            </w:r>
            <w:r w:rsidRPr="005D34AF">
              <w:rPr>
                <w:color w:val="000000" w:themeColor="text1"/>
              </w:rPr>
              <w:t>S</w:t>
            </w:r>
          </w:p>
        </w:tc>
        <w:tc>
          <w:tcPr>
            <w:tcW w:w="1994" w:type="dxa"/>
            <w:shd w:val="clear" w:color="auto" w:fill="auto"/>
          </w:tcPr>
          <w:p w14:paraId="5846C2B0" w14:textId="77777777" w:rsidR="00BB180C" w:rsidRPr="005D34AF" w:rsidRDefault="00BB180C" w:rsidP="007B0208">
            <w:pPr>
              <w:rPr>
                <w:color w:val="000000" w:themeColor="text1"/>
              </w:rPr>
            </w:pPr>
            <w:r w:rsidRPr="005D34AF">
              <w:rPr>
                <w:color w:val="000000" w:themeColor="text1"/>
              </w:rPr>
              <w:t>300</w:t>
            </w:r>
          </w:p>
        </w:tc>
      </w:tr>
      <w:tr w:rsidR="00BB180C" w14:paraId="494F120C" w14:textId="77777777" w:rsidTr="007B0208">
        <w:tc>
          <w:tcPr>
            <w:tcW w:w="2245" w:type="dxa"/>
          </w:tcPr>
          <w:p w14:paraId="19FE390C" w14:textId="77777777" w:rsidR="00BB180C" w:rsidRPr="005D34AF" w:rsidRDefault="00BB180C" w:rsidP="007B0208">
            <w:pPr>
              <w:rPr>
                <w:color w:val="000000" w:themeColor="text1"/>
              </w:rPr>
            </w:pPr>
            <w:r w:rsidRPr="005D34AF">
              <w:rPr>
                <w:color w:val="000000" w:themeColor="text1"/>
              </w:rPr>
              <w:t>Galileo (1999)</w:t>
            </w:r>
          </w:p>
        </w:tc>
        <w:tc>
          <w:tcPr>
            <w:tcW w:w="2340" w:type="dxa"/>
          </w:tcPr>
          <w:p w14:paraId="48DF48EA" w14:textId="77777777" w:rsidR="00BB180C" w:rsidRPr="005D34AF" w:rsidRDefault="00BB180C" w:rsidP="007B0208">
            <w:pPr>
              <w:rPr>
                <w:color w:val="000000" w:themeColor="text1"/>
              </w:rPr>
            </w:pPr>
            <w:r w:rsidRPr="005D34AF">
              <w:rPr>
                <w:color w:val="000000" w:themeColor="text1"/>
              </w:rPr>
              <w:t>Arregi et al. (2009),</w:t>
            </w:r>
          </w:p>
          <w:p w14:paraId="38FD24C1" w14:textId="77777777" w:rsidR="00BB180C" w:rsidRPr="005D34AF" w:rsidRDefault="00BB180C" w:rsidP="007B0208">
            <w:pPr>
              <w:rPr>
                <w:color w:val="000000" w:themeColor="text1"/>
              </w:rPr>
            </w:pPr>
            <w:r w:rsidRPr="005D34AF">
              <w:rPr>
                <w:color w:val="000000" w:themeColor="text1"/>
              </w:rPr>
              <w:t>Simon et al. (2015)</w:t>
            </w:r>
          </w:p>
        </w:tc>
        <w:tc>
          <w:tcPr>
            <w:tcW w:w="1710" w:type="dxa"/>
            <w:shd w:val="clear" w:color="auto" w:fill="auto"/>
          </w:tcPr>
          <w:p w14:paraId="6277E198" w14:textId="77777777" w:rsidR="00BB180C" w:rsidRPr="005D34AF" w:rsidRDefault="00BB180C" w:rsidP="007B0208">
            <w:pPr>
              <w:rPr>
                <w:color w:val="000000" w:themeColor="text1"/>
              </w:rPr>
            </w:pPr>
            <w:r w:rsidRPr="005D34AF">
              <w:rPr>
                <w:color w:val="000000" w:themeColor="text1"/>
              </w:rPr>
              <w:t>0.2</w:t>
            </w:r>
            <w:r w:rsidRPr="005D34AF">
              <w:rPr>
                <w:color w:val="000000" w:themeColor="text1"/>
                <w:vertAlign w:val="superscript"/>
              </w:rPr>
              <w:t>°</w:t>
            </w:r>
            <w:r w:rsidRPr="005D34AF">
              <w:rPr>
                <w:color w:val="000000" w:themeColor="text1"/>
              </w:rPr>
              <w:t>N, 3.6</w:t>
            </w:r>
            <w:r w:rsidRPr="005D34AF">
              <w:rPr>
                <w:color w:val="000000" w:themeColor="text1"/>
                <w:vertAlign w:val="superscript"/>
              </w:rPr>
              <w:t>°</w:t>
            </w:r>
            <w:r w:rsidRPr="005D34AF">
              <w:rPr>
                <w:color w:val="000000" w:themeColor="text1"/>
              </w:rPr>
              <w:t>N</w:t>
            </w:r>
          </w:p>
          <w:p w14:paraId="2C166A1F" w14:textId="77777777" w:rsidR="00BB180C" w:rsidRPr="005D34AF" w:rsidRDefault="00BB180C" w:rsidP="007B0208">
            <w:pPr>
              <w:rPr>
                <w:color w:val="000000" w:themeColor="text1"/>
              </w:rPr>
            </w:pPr>
          </w:p>
        </w:tc>
        <w:tc>
          <w:tcPr>
            <w:tcW w:w="1994" w:type="dxa"/>
            <w:shd w:val="clear" w:color="auto" w:fill="auto"/>
          </w:tcPr>
          <w:p w14:paraId="72F2024C" w14:textId="77777777" w:rsidR="00BB180C" w:rsidRPr="005D34AF" w:rsidRDefault="00BB180C" w:rsidP="007B0208">
            <w:pPr>
              <w:rPr>
                <w:color w:val="000000" w:themeColor="text1"/>
              </w:rPr>
            </w:pPr>
            <w:r w:rsidRPr="005D34AF">
              <w:rPr>
                <w:color w:val="000000" w:themeColor="text1"/>
              </w:rPr>
              <w:t>155-205</w:t>
            </w:r>
          </w:p>
        </w:tc>
      </w:tr>
      <w:tr w:rsidR="00BB180C" w14:paraId="6BF9A8A5" w14:textId="77777777" w:rsidTr="007B0208">
        <w:tc>
          <w:tcPr>
            <w:tcW w:w="2245" w:type="dxa"/>
          </w:tcPr>
          <w:p w14:paraId="79743AAF" w14:textId="77777777" w:rsidR="00BB180C" w:rsidRPr="005D34AF" w:rsidRDefault="00BB180C" w:rsidP="007B0208">
            <w:pPr>
              <w:rPr>
                <w:color w:val="000000" w:themeColor="text1"/>
              </w:rPr>
            </w:pPr>
            <w:r w:rsidRPr="005D34AF">
              <w:rPr>
                <w:color w:val="000000" w:themeColor="text1"/>
              </w:rPr>
              <w:t>Galileo (2001)</w:t>
            </w:r>
          </w:p>
        </w:tc>
        <w:tc>
          <w:tcPr>
            <w:tcW w:w="2340" w:type="dxa"/>
          </w:tcPr>
          <w:p w14:paraId="7AFC5417" w14:textId="77777777" w:rsidR="00BB180C" w:rsidRPr="005D34AF" w:rsidRDefault="00BB180C" w:rsidP="007B0208">
            <w:pPr>
              <w:rPr>
                <w:color w:val="000000" w:themeColor="text1"/>
              </w:rPr>
            </w:pPr>
            <w:r w:rsidRPr="005D34AF">
              <w:rPr>
                <w:color w:val="000000" w:themeColor="text1"/>
              </w:rPr>
              <w:t>Arregi et al. (2009)</w:t>
            </w:r>
          </w:p>
        </w:tc>
        <w:tc>
          <w:tcPr>
            <w:tcW w:w="1710" w:type="dxa"/>
            <w:shd w:val="clear" w:color="auto" w:fill="auto"/>
          </w:tcPr>
          <w:p w14:paraId="3D32F4C3" w14:textId="77777777" w:rsidR="00BB180C" w:rsidRPr="005D34AF" w:rsidRDefault="00BB180C" w:rsidP="007B0208">
            <w:pPr>
              <w:rPr>
                <w:color w:val="000000" w:themeColor="text1"/>
              </w:rPr>
            </w:pPr>
            <w:r w:rsidRPr="005D34AF">
              <w:rPr>
                <w:color w:val="000000" w:themeColor="text1"/>
              </w:rPr>
              <w:t>1.8</w:t>
            </w:r>
            <w:r w:rsidRPr="005D34AF">
              <w:rPr>
                <w:color w:val="000000" w:themeColor="text1"/>
                <w:vertAlign w:val="superscript"/>
              </w:rPr>
              <w:t>°</w:t>
            </w:r>
            <w:r w:rsidRPr="005D34AF">
              <w:rPr>
                <w:color w:val="000000" w:themeColor="text1"/>
              </w:rPr>
              <w:t>S</w:t>
            </w:r>
          </w:p>
        </w:tc>
        <w:tc>
          <w:tcPr>
            <w:tcW w:w="1994" w:type="dxa"/>
            <w:shd w:val="clear" w:color="auto" w:fill="auto"/>
          </w:tcPr>
          <w:p w14:paraId="66E4A0CC" w14:textId="77777777" w:rsidR="00BB180C" w:rsidRPr="005D34AF" w:rsidRDefault="00BB180C" w:rsidP="007B0208">
            <w:pPr>
              <w:pStyle w:val="Heading"/>
              <w:rPr>
                <w:rFonts w:ascii="Times New Roman" w:hAnsi="Times New Roman" w:cs="Times New Roman"/>
                <w:sz w:val="24"/>
                <w:szCs w:val="24"/>
              </w:rPr>
            </w:pPr>
            <w:r w:rsidRPr="005D34AF">
              <w:rPr>
                <w:rFonts w:ascii="Times New Roman" w:hAnsi="Times New Roman" w:cs="Times New Roman"/>
                <w:sz w:val="24"/>
                <w:szCs w:val="24"/>
              </w:rPr>
              <w:t>195-215</w:t>
            </w:r>
          </w:p>
        </w:tc>
      </w:tr>
      <w:tr w:rsidR="00BB180C" w14:paraId="7CD27580" w14:textId="77777777" w:rsidTr="007B0208">
        <w:tc>
          <w:tcPr>
            <w:tcW w:w="2245" w:type="dxa"/>
          </w:tcPr>
          <w:p w14:paraId="63C7A96A" w14:textId="77777777" w:rsidR="00BB180C" w:rsidRPr="005D34AF" w:rsidRDefault="00BB180C" w:rsidP="007B0208">
            <w:pPr>
              <w:rPr>
                <w:color w:val="000000" w:themeColor="text1"/>
              </w:rPr>
            </w:pPr>
            <w:r w:rsidRPr="005D34AF">
              <w:rPr>
                <w:color w:val="000000" w:themeColor="text1"/>
              </w:rPr>
              <w:t>New Horizons (2007)</w:t>
            </w:r>
          </w:p>
        </w:tc>
        <w:tc>
          <w:tcPr>
            <w:tcW w:w="2340" w:type="dxa"/>
          </w:tcPr>
          <w:p w14:paraId="7DBB41DD" w14:textId="77777777" w:rsidR="00BB180C" w:rsidRPr="005D34AF" w:rsidRDefault="00BB180C" w:rsidP="007B0208">
            <w:pPr>
              <w:rPr>
                <w:color w:val="000000" w:themeColor="text1"/>
              </w:rPr>
            </w:pPr>
            <w:r w:rsidRPr="005D34AF">
              <w:rPr>
                <w:color w:val="000000" w:themeColor="text1"/>
              </w:rPr>
              <w:t xml:space="preserve">Reuter et al. (2007), </w:t>
            </w:r>
          </w:p>
          <w:p w14:paraId="13DAACE1" w14:textId="77777777" w:rsidR="00BB180C" w:rsidRPr="005D34AF" w:rsidRDefault="00BB180C" w:rsidP="007B0208">
            <w:pPr>
              <w:rPr>
                <w:color w:val="000000" w:themeColor="text1"/>
              </w:rPr>
            </w:pPr>
            <w:r w:rsidRPr="005D34AF">
              <w:rPr>
                <w:color w:val="000000" w:themeColor="text1"/>
              </w:rPr>
              <w:t>Simon et al. (2015)</w:t>
            </w:r>
          </w:p>
        </w:tc>
        <w:tc>
          <w:tcPr>
            <w:tcW w:w="1710" w:type="dxa"/>
            <w:shd w:val="clear" w:color="auto" w:fill="auto"/>
          </w:tcPr>
          <w:p w14:paraId="4726F54D" w14:textId="35A07BE0" w:rsidR="00BB180C" w:rsidRPr="00A55D21" w:rsidRDefault="006D2C4C" w:rsidP="007B0208">
            <w:pPr>
              <w:rPr>
                <w:color w:val="000000" w:themeColor="text1"/>
              </w:rPr>
            </w:pPr>
            <w:r w:rsidRPr="005D34AF">
              <w:rPr>
                <w:color w:val="000000" w:themeColor="text1"/>
              </w:rPr>
              <w:t>0</w:t>
            </w:r>
            <w:r w:rsidRPr="005D34AF">
              <w:rPr>
                <w:color w:val="000000" w:themeColor="text1"/>
                <w:vertAlign w:val="superscript"/>
              </w:rPr>
              <w:t>°</w:t>
            </w:r>
            <w:r w:rsidR="00A55D21">
              <w:rPr>
                <w:color w:val="000000" w:themeColor="text1"/>
              </w:rPr>
              <w:t>-1.1</w:t>
            </w:r>
            <w:r w:rsidR="00A55D21" w:rsidRPr="005D34AF">
              <w:rPr>
                <w:color w:val="000000" w:themeColor="text1"/>
                <w:vertAlign w:val="superscript"/>
              </w:rPr>
              <w:t>°</w:t>
            </w:r>
            <w:r w:rsidR="00A55D21" w:rsidRPr="005D34AF">
              <w:rPr>
                <w:color w:val="000000" w:themeColor="text1"/>
              </w:rPr>
              <w:t>N</w:t>
            </w:r>
          </w:p>
        </w:tc>
        <w:tc>
          <w:tcPr>
            <w:tcW w:w="1994" w:type="dxa"/>
            <w:shd w:val="clear" w:color="auto" w:fill="auto"/>
          </w:tcPr>
          <w:p w14:paraId="3C9D6257" w14:textId="23435BAB" w:rsidR="00BB180C" w:rsidRPr="005D34AF" w:rsidRDefault="006D2C4C" w:rsidP="007B0208">
            <w:pPr>
              <w:rPr>
                <w:color w:val="000000" w:themeColor="text1"/>
              </w:rPr>
            </w:pPr>
            <w:r w:rsidRPr="005D34AF">
              <w:rPr>
                <w:color w:val="000000" w:themeColor="text1"/>
              </w:rPr>
              <w:t>280-330</w:t>
            </w:r>
          </w:p>
        </w:tc>
      </w:tr>
      <w:tr w:rsidR="00BB180C" w14:paraId="726D0BE8" w14:textId="77777777" w:rsidTr="007B0208">
        <w:tc>
          <w:tcPr>
            <w:tcW w:w="2245" w:type="dxa"/>
          </w:tcPr>
          <w:p w14:paraId="30F29DCC" w14:textId="77777777" w:rsidR="00BB180C" w:rsidRPr="005D34AF" w:rsidRDefault="00BB180C" w:rsidP="007B0208">
            <w:pPr>
              <w:rPr>
                <w:color w:val="000000" w:themeColor="text1"/>
              </w:rPr>
            </w:pPr>
            <w:r w:rsidRPr="005D34AF">
              <w:rPr>
                <w:color w:val="000000" w:themeColor="text1"/>
              </w:rPr>
              <w:t xml:space="preserve">Juno/JIRAM (2017) </w:t>
            </w:r>
          </w:p>
        </w:tc>
        <w:tc>
          <w:tcPr>
            <w:tcW w:w="2340" w:type="dxa"/>
          </w:tcPr>
          <w:p w14:paraId="669C5CF8" w14:textId="77777777" w:rsidR="00BB180C" w:rsidRPr="005D34AF" w:rsidRDefault="00BB180C" w:rsidP="007B0208">
            <w:pPr>
              <w:rPr>
                <w:color w:val="000000" w:themeColor="text1"/>
              </w:rPr>
            </w:pPr>
            <w:r w:rsidRPr="005D34AF">
              <w:rPr>
                <w:color w:val="000000" w:themeColor="text1"/>
              </w:rPr>
              <w:t xml:space="preserve">Adriani et al. (2018), </w:t>
            </w:r>
          </w:p>
          <w:p w14:paraId="17A78956" w14:textId="77777777" w:rsidR="00BB180C" w:rsidRPr="005D34AF" w:rsidRDefault="00BB180C" w:rsidP="007B0208">
            <w:pPr>
              <w:rPr>
                <w:color w:val="000000" w:themeColor="text1"/>
              </w:rPr>
            </w:pPr>
            <w:r w:rsidRPr="005D34AF">
              <w:rPr>
                <w:color w:val="000000" w:themeColor="text1"/>
              </w:rPr>
              <w:t>Fletcher et al. (2018)</w:t>
            </w:r>
          </w:p>
        </w:tc>
        <w:tc>
          <w:tcPr>
            <w:tcW w:w="1710" w:type="dxa"/>
            <w:shd w:val="clear" w:color="auto" w:fill="auto"/>
          </w:tcPr>
          <w:p w14:paraId="114C69A8" w14:textId="77777777" w:rsidR="00BB180C" w:rsidRPr="005D34AF" w:rsidRDefault="00BB180C" w:rsidP="007B0208">
            <w:pPr>
              <w:rPr>
                <w:color w:val="000000" w:themeColor="text1"/>
              </w:rPr>
            </w:pPr>
            <w:r w:rsidRPr="005D34AF">
              <w:rPr>
                <w:color w:val="000000" w:themeColor="text1"/>
              </w:rPr>
              <w:t>14</w:t>
            </w:r>
            <w:r w:rsidRPr="005D34AF">
              <w:rPr>
                <w:color w:val="000000" w:themeColor="text1"/>
                <w:vertAlign w:val="superscript"/>
              </w:rPr>
              <w:t>°</w:t>
            </w:r>
            <w:r w:rsidRPr="005D34AF">
              <w:rPr>
                <w:color w:val="000000" w:themeColor="text1"/>
              </w:rPr>
              <w:t>-15</w:t>
            </w:r>
            <w:r w:rsidRPr="005D34AF">
              <w:rPr>
                <w:color w:val="000000" w:themeColor="text1"/>
                <w:vertAlign w:val="superscript"/>
              </w:rPr>
              <w:t>°</w:t>
            </w:r>
            <w:r w:rsidRPr="005D34AF">
              <w:rPr>
                <w:color w:val="000000" w:themeColor="text1"/>
              </w:rPr>
              <w:t>N</w:t>
            </w:r>
          </w:p>
          <w:p w14:paraId="3B7E1B76" w14:textId="77777777" w:rsidR="00BB180C" w:rsidRPr="005D34AF" w:rsidRDefault="00BB180C" w:rsidP="007B0208">
            <w:pPr>
              <w:rPr>
                <w:color w:val="000000" w:themeColor="text1"/>
              </w:rPr>
            </w:pPr>
          </w:p>
        </w:tc>
        <w:tc>
          <w:tcPr>
            <w:tcW w:w="1994" w:type="dxa"/>
            <w:shd w:val="clear" w:color="auto" w:fill="auto"/>
          </w:tcPr>
          <w:p w14:paraId="6FF05801" w14:textId="77777777" w:rsidR="00BB180C" w:rsidRPr="005D34AF" w:rsidRDefault="00BB180C" w:rsidP="007B0208">
            <w:pPr>
              <w:rPr>
                <w:color w:val="000000" w:themeColor="text1"/>
              </w:rPr>
            </w:pPr>
            <w:r w:rsidRPr="005D34AF">
              <w:rPr>
                <w:color w:val="000000" w:themeColor="text1"/>
              </w:rPr>
              <w:t>1400-1900</w:t>
            </w:r>
          </w:p>
        </w:tc>
      </w:tr>
      <w:tr w:rsidR="00BB180C" w14:paraId="4EE72AFF" w14:textId="77777777" w:rsidTr="007B0208">
        <w:tc>
          <w:tcPr>
            <w:tcW w:w="2245" w:type="dxa"/>
          </w:tcPr>
          <w:p w14:paraId="5C6EB2B3" w14:textId="77777777" w:rsidR="00BB180C" w:rsidRPr="005D34AF" w:rsidRDefault="00BB180C" w:rsidP="007B0208">
            <w:pPr>
              <w:rPr>
                <w:color w:val="000000" w:themeColor="text1"/>
              </w:rPr>
            </w:pPr>
            <w:r w:rsidRPr="005D34AF">
              <w:rPr>
                <w:color w:val="000000" w:themeColor="text1"/>
              </w:rPr>
              <w:t>Juno/JunoCam (2017)</w:t>
            </w:r>
          </w:p>
        </w:tc>
        <w:tc>
          <w:tcPr>
            <w:tcW w:w="2340" w:type="dxa"/>
          </w:tcPr>
          <w:p w14:paraId="1DCA5AC4" w14:textId="77777777" w:rsidR="00BB180C" w:rsidRPr="005D34AF" w:rsidRDefault="00BB180C" w:rsidP="007B0208">
            <w:pPr>
              <w:rPr>
                <w:color w:val="000000" w:themeColor="text1"/>
              </w:rPr>
            </w:pPr>
            <w:r w:rsidRPr="005D34AF">
              <w:rPr>
                <w:color w:val="000000" w:themeColor="text1"/>
              </w:rPr>
              <w:t>Sánchez-Lavega et al. (2018)</w:t>
            </w:r>
          </w:p>
        </w:tc>
        <w:tc>
          <w:tcPr>
            <w:tcW w:w="1710" w:type="dxa"/>
            <w:shd w:val="clear" w:color="auto" w:fill="auto"/>
          </w:tcPr>
          <w:p w14:paraId="7708CD98" w14:textId="5ED391C0" w:rsidR="00BB180C" w:rsidRPr="005D34AF" w:rsidRDefault="00BB180C" w:rsidP="007B0208">
            <w:pPr>
              <w:rPr>
                <w:color w:val="000000" w:themeColor="text1"/>
              </w:rPr>
            </w:pPr>
            <w:r w:rsidRPr="005D34AF">
              <w:rPr>
                <w:color w:val="000000" w:themeColor="text1"/>
              </w:rPr>
              <w:t>16</w:t>
            </w:r>
            <w:r w:rsidRPr="005D34AF">
              <w:rPr>
                <w:color w:val="000000" w:themeColor="text1"/>
                <w:vertAlign w:val="superscript"/>
              </w:rPr>
              <w:t>°</w:t>
            </w:r>
            <w:r w:rsidRPr="005D34AF">
              <w:rPr>
                <w:color w:val="000000" w:themeColor="text1"/>
              </w:rPr>
              <w:t xml:space="preserve">S </w:t>
            </w:r>
          </w:p>
          <w:p w14:paraId="27C4297F" w14:textId="14C933E4" w:rsidR="00BB180C" w:rsidRPr="005D34AF" w:rsidRDefault="00BB180C" w:rsidP="007B0208">
            <w:pPr>
              <w:rPr>
                <w:color w:val="000000" w:themeColor="text1"/>
              </w:rPr>
            </w:pPr>
          </w:p>
        </w:tc>
        <w:tc>
          <w:tcPr>
            <w:tcW w:w="1994" w:type="dxa"/>
            <w:shd w:val="clear" w:color="auto" w:fill="auto"/>
          </w:tcPr>
          <w:p w14:paraId="2B78A88E" w14:textId="618AE8C8" w:rsidR="00BB180C" w:rsidRPr="005D34AF" w:rsidRDefault="00BB180C" w:rsidP="007B0208">
            <w:pPr>
              <w:rPr>
                <w:color w:val="000000" w:themeColor="text1"/>
              </w:rPr>
            </w:pPr>
            <w:r w:rsidRPr="005D34AF">
              <w:rPr>
                <w:color w:val="000000" w:themeColor="text1"/>
              </w:rPr>
              <w:t>35</w:t>
            </w:r>
            <w:r w:rsidR="005D34AF" w:rsidRPr="005D34AF">
              <w:rPr>
                <w:color w:val="000000" w:themeColor="text1"/>
              </w:rPr>
              <w:t xml:space="preserve"> </w:t>
            </w:r>
          </w:p>
        </w:tc>
      </w:tr>
      <w:tr w:rsidR="00BB180C" w14:paraId="2C636723" w14:textId="77777777" w:rsidTr="007B0208">
        <w:tc>
          <w:tcPr>
            <w:tcW w:w="2245" w:type="dxa"/>
          </w:tcPr>
          <w:p w14:paraId="1569698E" w14:textId="77777777" w:rsidR="00BB180C" w:rsidRPr="005D34AF" w:rsidRDefault="00BB180C" w:rsidP="007B0208">
            <w:pPr>
              <w:rPr>
                <w:color w:val="000000" w:themeColor="text1"/>
              </w:rPr>
            </w:pPr>
            <w:r w:rsidRPr="005D34AF">
              <w:rPr>
                <w:color w:val="000000" w:themeColor="text1"/>
              </w:rPr>
              <w:t>Hubble Space Telescope (2012-2018)</w:t>
            </w:r>
          </w:p>
        </w:tc>
        <w:tc>
          <w:tcPr>
            <w:tcW w:w="2340" w:type="dxa"/>
          </w:tcPr>
          <w:p w14:paraId="08033C2A" w14:textId="77777777" w:rsidR="00BB180C" w:rsidRPr="005D34AF" w:rsidRDefault="00BB180C" w:rsidP="007B0208">
            <w:pPr>
              <w:rPr>
                <w:color w:val="000000" w:themeColor="text1"/>
              </w:rPr>
            </w:pPr>
            <w:r w:rsidRPr="005D34AF">
              <w:rPr>
                <w:color w:val="000000" w:themeColor="text1"/>
              </w:rPr>
              <w:t>Simon et al. (2018)</w:t>
            </w:r>
          </w:p>
        </w:tc>
        <w:tc>
          <w:tcPr>
            <w:tcW w:w="1710" w:type="dxa"/>
            <w:shd w:val="clear" w:color="auto" w:fill="auto"/>
          </w:tcPr>
          <w:p w14:paraId="7F27C6FC" w14:textId="77777777" w:rsidR="00BB180C" w:rsidRPr="005D34AF" w:rsidRDefault="00BB180C" w:rsidP="007B0208">
            <w:pPr>
              <w:rPr>
                <w:color w:val="000000" w:themeColor="text1"/>
              </w:rPr>
            </w:pPr>
            <w:r w:rsidRPr="005D34AF">
              <w:rPr>
                <w:color w:val="000000" w:themeColor="text1"/>
              </w:rPr>
              <w:t>14.5</w:t>
            </w:r>
            <w:r w:rsidRPr="005D34AF">
              <w:rPr>
                <w:color w:val="000000" w:themeColor="text1"/>
                <w:vertAlign w:val="superscript"/>
              </w:rPr>
              <w:t xml:space="preserve">° </w:t>
            </w:r>
            <w:r w:rsidRPr="005D34AF">
              <w:rPr>
                <w:color w:val="000000" w:themeColor="text1"/>
              </w:rPr>
              <w:t>±2.5</w:t>
            </w:r>
            <w:r w:rsidRPr="005D34AF">
              <w:rPr>
                <w:color w:val="000000" w:themeColor="text1"/>
                <w:vertAlign w:val="superscript"/>
              </w:rPr>
              <w:t>°</w:t>
            </w:r>
            <w:r w:rsidRPr="005D34AF">
              <w:rPr>
                <w:color w:val="000000" w:themeColor="text1"/>
              </w:rPr>
              <w:t>N</w:t>
            </w:r>
          </w:p>
          <w:p w14:paraId="3409A670" w14:textId="77777777" w:rsidR="00BB180C" w:rsidRPr="005D34AF" w:rsidRDefault="00BB180C" w:rsidP="007B0208">
            <w:pPr>
              <w:rPr>
                <w:color w:val="000000" w:themeColor="text1"/>
              </w:rPr>
            </w:pPr>
          </w:p>
        </w:tc>
        <w:tc>
          <w:tcPr>
            <w:tcW w:w="1994" w:type="dxa"/>
            <w:shd w:val="clear" w:color="auto" w:fill="auto"/>
          </w:tcPr>
          <w:p w14:paraId="7142D7F3" w14:textId="77777777" w:rsidR="00BB180C" w:rsidRPr="005D34AF" w:rsidRDefault="00BB180C" w:rsidP="007B0208">
            <w:pPr>
              <w:rPr>
                <w:color w:val="000000" w:themeColor="text1"/>
              </w:rPr>
            </w:pPr>
            <w:r w:rsidRPr="005D34AF">
              <w:rPr>
                <w:color w:val="000000" w:themeColor="text1"/>
              </w:rPr>
              <w:t>1220-1340</w:t>
            </w:r>
          </w:p>
        </w:tc>
      </w:tr>
      <w:tr w:rsidR="00BB180C" w14:paraId="1A7728EC" w14:textId="77777777" w:rsidTr="007B0208">
        <w:tc>
          <w:tcPr>
            <w:tcW w:w="2245" w:type="dxa"/>
          </w:tcPr>
          <w:p w14:paraId="7C7865E1" w14:textId="77777777" w:rsidR="00BB180C" w:rsidRPr="005D34AF" w:rsidRDefault="00BB180C" w:rsidP="007B0208">
            <w:pPr>
              <w:rPr>
                <w:color w:val="000000" w:themeColor="text1"/>
              </w:rPr>
            </w:pPr>
            <w:r w:rsidRPr="005D34AF">
              <w:rPr>
                <w:color w:val="000000" w:themeColor="text1"/>
              </w:rPr>
              <w:t>Ground-Based Visible Observations (2017)</w:t>
            </w:r>
          </w:p>
        </w:tc>
        <w:tc>
          <w:tcPr>
            <w:tcW w:w="2340" w:type="dxa"/>
          </w:tcPr>
          <w:p w14:paraId="31E96379" w14:textId="77777777" w:rsidR="00BB180C" w:rsidRPr="005D34AF" w:rsidRDefault="00BB180C" w:rsidP="007B0208">
            <w:pPr>
              <w:rPr>
                <w:color w:val="000000" w:themeColor="text1"/>
              </w:rPr>
            </w:pPr>
            <w:r w:rsidRPr="005D34AF">
              <w:rPr>
                <w:color w:val="000000" w:themeColor="text1"/>
              </w:rPr>
              <w:t>Simon et al. (2018)</w:t>
            </w:r>
          </w:p>
        </w:tc>
        <w:tc>
          <w:tcPr>
            <w:tcW w:w="1710" w:type="dxa"/>
            <w:shd w:val="clear" w:color="auto" w:fill="auto"/>
          </w:tcPr>
          <w:p w14:paraId="6199E0D0" w14:textId="77777777" w:rsidR="00BB180C" w:rsidRPr="005D34AF" w:rsidRDefault="00BB180C" w:rsidP="007B0208">
            <w:pPr>
              <w:rPr>
                <w:color w:val="000000" w:themeColor="text1"/>
              </w:rPr>
            </w:pPr>
            <w:r w:rsidRPr="005D34AF">
              <w:rPr>
                <w:color w:val="000000" w:themeColor="text1"/>
              </w:rPr>
              <w:t>14.5</w:t>
            </w:r>
            <w:r w:rsidRPr="005D34AF">
              <w:rPr>
                <w:color w:val="000000" w:themeColor="text1"/>
                <w:vertAlign w:val="superscript"/>
              </w:rPr>
              <w:t xml:space="preserve">° </w:t>
            </w:r>
            <w:r w:rsidRPr="005D34AF">
              <w:rPr>
                <w:color w:val="000000" w:themeColor="text1"/>
              </w:rPr>
              <w:t>±2.5</w:t>
            </w:r>
            <w:r w:rsidRPr="005D34AF">
              <w:rPr>
                <w:color w:val="000000" w:themeColor="text1"/>
                <w:vertAlign w:val="superscript"/>
              </w:rPr>
              <w:t>°</w:t>
            </w:r>
            <w:r w:rsidRPr="005D34AF">
              <w:rPr>
                <w:color w:val="000000" w:themeColor="text1"/>
              </w:rPr>
              <w:t>N</w:t>
            </w:r>
          </w:p>
          <w:p w14:paraId="67526CD1" w14:textId="77777777" w:rsidR="00BB180C" w:rsidRPr="005D34AF" w:rsidRDefault="00BB180C" w:rsidP="007B0208">
            <w:pPr>
              <w:rPr>
                <w:color w:val="000000" w:themeColor="text1"/>
              </w:rPr>
            </w:pPr>
          </w:p>
        </w:tc>
        <w:tc>
          <w:tcPr>
            <w:tcW w:w="1994" w:type="dxa"/>
            <w:shd w:val="clear" w:color="auto" w:fill="auto"/>
          </w:tcPr>
          <w:p w14:paraId="60258549" w14:textId="77777777" w:rsidR="00BB180C" w:rsidRPr="005D34AF" w:rsidRDefault="00BB180C" w:rsidP="007B0208">
            <w:pPr>
              <w:rPr>
                <w:color w:val="000000" w:themeColor="text1"/>
              </w:rPr>
            </w:pPr>
            <w:r w:rsidRPr="005D34AF">
              <w:rPr>
                <w:color w:val="000000" w:themeColor="text1"/>
              </w:rPr>
              <w:t>1220-1340</w:t>
            </w:r>
          </w:p>
        </w:tc>
      </w:tr>
      <w:tr w:rsidR="00BB180C" w14:paraId="14275031" w14:textId="77777777" w:rsidTr="007B0208">
        <w:tc>
          <w:tcPr>
            <w:tcW w:w="2245" w:type="dxa"/>
          </w:tcPr>
          <w:p w14:paraId="6869B2AF" w14:textId="77777777" w:rsidR="00BB180C" w:rsidRPr="005D34AF" w:rsidRDefault="00BB180C" w:rsidP="007B0208">
            <w:pPr>
              <w:rPr>
                <w:color w:val="000000" w:themeColor="text1"/>
              </w:rPr>
            </w:pPr>
            <w:r w:rsidRPr="005D34AF">
              <w:rPr>
                <w:color w:val="000000" w:themeColor="text1"/>
              </w:rPr>
              <w:t>Ground-Based 5-µm Observations (2016-2017)</w:t>
            </w:r>
          </w:p>
        </w:tc>
        <w:tc>
          <w:tcPr>
            <w:tcW w:w="2340" w:type="dxa"/>
          </w:tcPr>
          <w:p w14:paraId="39F8D252" w14:textId="77777777" w:rsidR="00BB180C" w:rsidRPr="005D34AF" w:rsidRDefault="00BB180C" w:rsidP="007B0208">
            <w:pPr>
              <w:rPr>
                <w:color w:val="000000" w:themeColor="text1"/>
              </w:rPr>
            </w:pPr>
            <w:r w:rsidRPr="005D34AF">
              <w:rPr>
                <w:color w:val="000000" w:themeColor="text1"/>
              </w:rPr>
              <w:t>Fletcher et al. (2018)</w:t>
            </w:r>
          </w:p>
        </w:tc>
        <w:tc>
          <w:tcPr>
            <w:tcW w:w="1710" w:type="dxa"/>
            <w:shd w:val="clear" w:color="auto" w:fill="auto"/>
          </w:tcPr>
          <w:p w14:paraId="19A9591A" w14:textId="77777777" w:rsidR="00BB180C" w:rsidRPr="005D34AF" w:rsidRDefault="00BB180C" w:rsidP="007B0208">
            <w:pPr>
              <w:rPr>
                <w:color w:val="000000" w:themeColor="text1"/>
              </w:rPr>
            </w:pPr>
            <w:r w:rsidRPr="005D34AF">
              <w:rPr>
                <w:color w:val="000000" w:themeColor="text1"/>
              </w:rPr>
              <w:t>14.5</w:t>
            </w:r>
            <w:r w:rsidRPr="005D34AF">
              <w:rPr>
                <w:color w:val="000000" w:themeColor="text1"/>
                <w:vertAlign w:val="superscript"/>
              </w:rPr>
              <w:t xml:space="preserve">° </w:t>
            </w:r>
            <w:r w:rsidRPr="005D34AF">
              <w:rPr>
                <w:color w:val="000000" w:themeColor="text1"/>
              </w:rPr>
              <w:t>±2.5</w:t>
            </w:r>
            <w:r w:rsidRPr="005D34AF">
              <w:rPr>
                <w:color w:val="000000" w:themeColor="text1"/>
                <w:vertAlign w:val="superscript"/>
              </w:rPr>
              <w:t>°</w:t>
            </w:r>
            <w:r w:rsidRPr="005D34AF">
              <w:rPr>
                <w:color w:val="000000" w:themeColor="text1"/>
              </w:rPr>
              <w:t>N</w:t>
            </w:r>
          </w:p>
          <w:p w14:paraId="10CBEE99" w14:textId="77777777" w:rsidR="00BB180C" w:rsidRPr="005D34AF" w:rsidRDefault="00BB180C" w:rsidP="007B0208">
            <w:pPr>
              <w:rPr>
                <w:color w:val="000000" w:themeColor="text1"/>
              </w:rPr>
            </w:pPr>
          </w:p>
        </w:tc>
        <w:tc>
          <w:tcPr>
            <w:tcW w:w="1994" w:type="dxa"/>
            <w:shd w:val="clear" w:color="auto" w:fill="auto"/>
          </w:tcPr>
          <w:p w14:paraId="7A8D273D" w14:textId="77777777" w:rsidR="00BB180C" w:rsidRPr="005D34AF" w:rsidRDefault="00BB180C" w:rsidP="007B0208">
            <w:pPr>
              <w:rPr>
                <w:color w:val="000000" w:themeColor="text1"/>
              </w:rPr>
            </w:pPr>
            <w:r w:rsidRPr="005D34AF">
              <w:rPr>
                <w:color w:val="000000" w:themeColor="text1"/>
              </w:rPr>
              <w:t>1300-1600</w:t>
            </w:r>
          </w:p>
        </w:tc>
      </w:tr>
    </w:tbl>
    <w:p w14:paraId="72B8D26E" w14:textId="13806444" w:rsidR="00BB180C" w:rsidRDefault="00BB180C" w:rsidP="00BB180C">
      <w:pPr>
        <w:jc w:val="both"/>
        <w:rPr>
          <w:color w:val="000000" w:themeColor="text1"/>
        </w:rPr>
      </w:pPr>
    </w:p>
    <w:p w14:paraId="3F9338C7" w14:textId="53C869CE" w:rsidR="00BB180C" w:rsidRPr="004D2D08" w:rsidRDefault="00A37BA4" w:rsidP="00BB180C">
      <w:pPr>
        <w:jc w:val="both"/>
        <w:rPr>
          <w:i/>
          <w:color w:val="000000" w:themeColor="text1"/>
        </w:rPr>
      </w:pPr>
      <w:r w:rsidRPr="004D2D08">
        <w:rPr>
          <w:i/>
          <w:color w:val="000000" w:themeColor="text1"/>
        </w:rPr>
        <w:t xml:space="preserve">Table 1.  Summary of previous observations of small-scale waves in Jupiter’s </w:t>
      </w:r>
      <w:r w:rsidR="00842DF9">
        <w:rPr>
          <w:i/>
          <w:color w:val="000000" w:themeColor="text1"/>
        </w:rPr>
        <w:t>cloud</w:t>
      </w:r>
      <w:r w:rsidR="00811307">
        <w:rPr>
          <w:i/>
          <w:color w:val="000000" w:themeColor="text1"/>
        </w:rPr>
        <w:t>s</w:t>
      </w:r>
      <w:r w:rsidR="00842DF9">
        <w:rPr>
          <w:i/>
          <w:color w:val="000000" w:themeColor="text1"/>
        </w:rPr>
        <w:t xml:space="preserve"> detected at 5 µm or shorter wavelengths</w:t>
      </w:r>
      <w:r w:rsidRPr="004D2D08">
        <w:rPr>
          <w:i/>
          <w:color w:val="000000" w:themeColor="text1"/>
        </w:rPr>
        <w:t>. (Some values are also displayed in Figure 16.)</w:t>
      </w:r>
      <w:r w:rsidR="00F745DC">
        <w:rPr>
          <w:i/>
          <w:color w:val="000000" w:themeColor="text1"/>
        </w:rPr>
        <w:t xml:space="preserve"> The waves addressed by S</w:t>
      </w:r>
      <w:r w:rsidR="00F745DC" w:rsidRPr="00F745DC">
        <w:rPr>
          <w:i/>
          <w:color w:val="000000" w:themeColor="text1"/>
        </w:rPr>
        <w:t>á</w:t>
      </w:r>
      <w:r w:rsidR="00F745DC">
        <w:rPr>
          <w:i/>
          <w:color w:val="000000" w:themeColor="text1"/>
        </w:rPr>
        <w:t>nchez-Lavega et al. (2018) are associated with the Great Red Spot.</w:t>
      </w:r>
    </w:p>
    <w:p w14:paraId="5ACB31A4" w14:textId="77777777" w:rsidR="004D2D08" w:rsidRDefault="004D2D08" w:rsidP="00BB180C">
      <w:pPr>
        <w:jc w:val="both"/>
        <w:rPr>
          <w:color w:val="000000" w:themeColor="text1"/>
        </w:rPr>
      </w:pPr>
    </w:p>
    <w:p w14:paraId="535C0CB3" w14:textId="1DA187BC" w:rsidR="00CF7CBF" w:rsidRDefault="00CF7CBF" w:rsidP="00306666">
      <w:pPr>
        <w:ind w:left="180" w:hanging="180"/>
      </w:pPr>
    </w:p>
    <w:p w14:paraId="58E0FDE1" w14:textId="1FCF46FB" w:rsidR="00591316" w:rsidRDefault="00591316" w:rsidP="00306666">
      <w:pPr>
        <w:ind w:left="180" w:hanging="180"/>
      </w:pPr>
    </w:p>
    <w:p w14:paraId="6DE2CF11" w14:textId="0A0C8B98" w:rsidR="00591316" w:rsidRDefault="00591316" w:rsidP="00306666">
      <w:pPr>
        <w:ind w:left="180" w:hanging="180"/>
      </w:pPr>
    </w:p>
    <w:p w14:paraId="1E53EDA2" w14:textId="76E035F4" w:rsidR="00591316" w:rsidRDefault="00591316" w:rsidP="00306666">
      <w:pPr>
        <w:ind w:left="180" w:hanging="180"/>
      </w:pPr>
    </w:p>
    <w:p w14:paraId="1282C5B5" w14:textId="1E34DC84" w:rsidR="00591316" w:rsidRDefault="00591316" w:rsidP="00306666">
      <w:pPr>
        <w:ind w:left="180" w:hanging="180"/>
      </w:pPr>
    </w:p>
    <w:p w14:paraId="6CFC65A1" w14:textId="16C2D87F" w:rsidR="00591316" w:rsidRDefault="00591316" w:rsidP="00306666">
      <w:pPr>
        <w:ind w:left="180" w:hanging="180"/>
      </w:pPr>
    </w:p>
    <w:p w14:paraId="4BF82D05" w14:textId="0239E822" w:rsidR="00591316" w:rsidRDefault="00591316" w:rsidP="00306666">
      <w:pPr>
        <w:ind w:left="180" w:hanging="180"/>
      </w:pPr>
    </w:p>
    <w:p w14:paraId="028B0093" w14:textId="125B179F" w:rsidR="00591316" w:rsidRDefault="00591316" w:rsidP="00306666">
      <w:pPr>
        <w:ind w:left="180" w:hanging="180"/>
      </w:pPr>
    </w:p>
    <w:p w14:paraId="4BA5FC3D" w14:textId="77777777" w:rsidR="00F93A6E" w:rsidRDefault="00F93A6E" w:rsidP="00306666">
      <w:pPr>
        <w:ind w:left="180" w:hanging="180"/>
      </w:pPr>
    </w:p>
    <w:p w14:paraId="567565B9" w14:textId="77777777" w:rsidR="00591316" w:rsidRDefault="00591316" w:rsidP="00306666">
      <w:pPr>
        <w:ind w:left="180" w:hanging="180"/>
      </w:pPr>
    </w:p>
    <w:tbl>
      <w:tblPr>
        <w:tblStyle w:val="TableGrid"/>
        <w:tblW w:w="0" w:type="auto"/>
        <w:tblInd w:w="-95" w:type="dxa"/>
        <w:tblLook w:val="04A0" w:firstRow="1" w:lastRow="0" w:firstColumn="1" w:lastColumn="0" w:noHBand="0" w:noVBand="1"/>
      </w:tblPr>
      <w:tblGrid>
        <w:gridCol w:w="7200"/>
        <w:gridCol w:w="2245"/>
      </w:tblGrid>
      <w:tr w:rsidR="00CF7CBF" w14:paraId="1D52FE20" w14:textId="77777777" w:rsidTr="00F14F57">
        <w:tc>
          <w:tcPr>
            <w:tcW w:w="7200" w:type="dxa"/>
            <w:shd w:val="clear" w:color="auto" w:fill="D9D9D9" w:themeFill="background1" w:themeFillShade="D9"/>
          </w:tcPr>
          <w:p w14:paraId="55B9D5AB" w14:textId="35F402EF" w:rsidR="00CF7CBF" w:rsidRDefault="00CF7CBF" w:rsidP="00306666">
            <w:r>
              <w:lastRenderedPageBreak/>
              <w:t>Type of Wave-Like Feature</w:t>
            </w:r>
            <w:r w:rsidR="003753DD">
              <w:t xml:space="preserve"> (section where discussed)</w:t>
            </w:r>
          </w:p>
        </w:tc>
        <w:tc>
          <w:tcPr>
            <w:tcW w:w="2245" w:type="dxa"/>
            <w:shd w:val="clear" w:color="auto" w:fill="D9D9D9" w:themeFill="background1" w:themeFillShade="D9"/>
          </w:tcPr>
          <w:p w14:paraId="5546EF31" w14:textId="61D1832A" w:rsidR="00CF7CBF" w:rsidRDefault="00CF7CBF" w:rsidP="00F14F57">
            <w:r>
              <w:t>Number of Features</w:t>
            </w:r>
          </w:p>
        </w:tc>
      </w:tr>
      <w:tr w:rsidR="00CF7CBF" w14:paraId="28A9312A" w14:textId="77777777" w:rsidTr="00F14F57">
        <w:tc>
          <w:tcPr>
            <w:tcW w:w="7200" w:type="dxa"/>
          </w:tcPr>
          <w:p w14:paraId="13EBC481" w14:textId="08CF30A4" w:rsidR="00CF7CBF" w:rsidRDefault="00CF7CBF" w:rsidP="00306666">
            <w:r>
              <w:t>Long packet</w:t>
            </w:r>
            <w:r w:rsidR="003753DD">
              <w:t>s</w:t>
            </w:r>
            <w:r>
              <w:t>, short crests</w:t>
            </w:r>
            <w:r w:rsidR="00F14F57">
              <w:t xml:space="preserve"> </w:t>
            </w:r>
            <w:r w:rsidR="00537025">
              <w:t>(3.2.1)</w:t>
            </w:r>
          </w:p>
        </w:tc>
        <w:tc>
          <w:tcPr>
            <w:tcW w:w="2245" w:type="dxa"/>
          </w:tcPr>
          <w:p w14:paraId="56DE4927" w14:textId="4CD1881C" w:rsidR="00CF7CBF" w:rsidRDefault="00CF7CBF" w:rsidP="00F14F57">
            <w:r>
              <w:t>100</w:t>
            </w:r>
          </w:p>
        </w:tc>
      </w:tr>
      <w:tr w:rsidR="00CF7CBF" w14:paraId="41DA6EE6" w14:textId="77777777" w:rsidTr="00F14F57">
        <w:tc>
          <w:tcPr>
            <w:tcW w:w="7200" w:type="dxa"/>
          </w:tcPr>
          <w:p w14:paraId="7DCFE37B" w14:textId="64BED92F" w:rsidR="00CF7CBF" w:rsidRDefault="00F14F57" w:rsidP="00306666">
            <w:r>
              <w:t>W</w:t>
            </w:r>
            <w:r w:rsidR="003753DD">
              <w:t xml:space="preserve">ide </w:t>
            </w:r>
            <w:r>
              <w:t xml:space="preserve">wave </w:t>
            </w:r>
            <w:r w:rsidR="003753DD">
              <w:t>crests</w:t>
            </w:r>
            <w:r w:rsidR="00537025">
              <w:t xml:space="preserve"> (3.2.2)</w:t>
            </w:r>
          </w:p>
        </w:tc>
        <w:tc>
          <w:tcPr>
            <w:tcW w:w="2245" w:type="dxa"/>
          </w:tcPr>
          <w:p w14:paraId="2B56F3F9" w14:textId="28727D56" w:rsidR="00CF7CBF" w:rsidRDefault="003753DD" w:rsidP="00F14F57">
            <w:r>
              <w:t>25</w:t>
            </w:r>
          </w:p>
        </w:tc>
      </w:tr>
      <w:tr w:rsidR="00CF7CBF" w14:paraId="500ECBAC" w14:textId="77777777" w:rsidTr="00F14F57">
        <w:tc>
          <w:tcPr>
            <w:tcW w:w="7200" w:type="dxa"/>
          </w:tcPr>
          <w:p w14:paraId="73DD466B" w14:textId="30802AA7" w:rsidR="00CF7CBF" w:rsidRDefault="003753DD" w:rsidP="00306666">
            <w:r>
              <w:t>Curved packets</w:t>
            </w:r>
            <w:r w:rsidR="00F675C0">
              <w:t xml:space="preserve"> (3.2.1)</w:t>
            </w:r>
          </w:p>
        </w:tc>
        <w:tc>
          <w:tcPr>
            <w:tcW w:w="2245" w:type="dxa"/>
          </w:tcPr>
          <w:p w14:paraId="0AE3610C" w14:textId="2C902BFA" w:rsidR="00CF7CBF" w:rsidRDefault="00F14F57" w:rsidP="00F14F57">
            <w:r>
              <w:t>9</w:t>
            </w:r>
          </w:p>
        </w:tc>
      </w:tr>
      <w:tr w:rsidR="00CF7CBF" w14:paraId="236623EE" w14:textId="77777777" w:rsidTr="00F14F57">
        <w:tc>
          <w:tcPr>
            <w:tcW w:w="7200" w:type="dxa"/>
          </w:tcPr>
          <w:p w14:paraId="62A855CE" w14:textId="0EE03854" w:rsidR="00CF7CBF" w:rsidRDefault="003753DD" w:rsidP="00306666">
            <w:r>
              <w:t>Small white clouds</w:t>
            </w:r>
            <w:r w:rsidR="00342186">
              <w:t xml:space="preserve"> (3.2.3)</w:t>
            </w:r>
          </w:p>
        </w:tc>
        <w:tc>
          <w:tcPr>
            <w:tcW w:w="2245" w:type="dxa"/>
          </w:tcPr>
          <w:p w14:paraId="6EF0B53F" w14:textId="639EBF77" w:rsidR="00CF7CBF" w:rsidRDefault="00BB180C" w:rsidP="00F14F57">
            <w:r>
              <w:t>9</w:t>
            </w:r>
          </w:p>
        </w:tc>
      </w:tr>
      <w:tr w:rsidR="00CF7CBF" w14:paraId="2878CB82" w14:textId="77777777" w:rsidTr="00F14F57">
        <w:tc>
          <w:tcPr>
            <w:tcW w:w="7200" w:type="dxa"/>
          </w:tcPr>
          <w:p w14:paraId="207D269F" w14:textId="5167FD89" w:rsidR="00CF7CBF" w:rsidRDefault="003753DD" w:rsidP="00306666">
            <w:r>
              <w:t>Regularly spaced dark features</w:t>
            </w:r>
            <w:r w:rsidR="00B6611E">
              <w:t xml:space="preserve"> (3</w:t>
            </w:r>
            <w:r w:rsidR="00591316">
              <w:t>.</w:t>
            </w:r>
            <w:r w:rsidR="00B6611E">
              <w:t>2.7)</w:t>
            </w:r>
          </w:p>
        </w:tc>
        <w:tc>
          <w:tcPr>
            <w:tcW w:w="2245" w:type="dxa"/>
          </w:tcPr>
          <w:p w14:paraId="7C3F6E56" w14:textId="71BD4BEC" w:rsidR="00CF7CBF" w:rsidRDefault="00F14F57" w:rsidP="00F14F57">
            <w:r>
              <w:t>6</w:t>
            </w:r>
          </w:p>
        </w:tc>
      </w:tr>
      <w:tr w:rsidR="00CF7CBF" w14:paraId="2434AF01" w14:textId="77777777" w:rsidTr="00F14F57">
        <w:tc>
          <w:tcPr>
            <w:tcW w:w="7200" w:type="dxa"/>
          </w:tcPr>
          <w:p w14:paraId="3D241437" w14:textId="7367F9C3" w:rsidR="00CF7CBF" w:rsidRDefault="00F14F57" w:rsidP="00306666">
            <w:r>
              <w:t>Emanating from vortex</w:t>
            </w:r>
            <w:r w:rsidR="00342186">
              <w:t xml:space="preserve"> </w:t>
            </w:r>
            <w:r w:rsidR="004F31AC">
              <w:t>(3</w:t>
            </w:r>
            <w:r w:rsidR="00591316">
              <w:t>.</w:t>
            </w:r>
            <w:r w:rsidR="004F31AC">
              <w:t>2.5)</w:t>
            </w:r>
          </w:p>
        </w:tc>
        <w:tc>
          <w:tcPr>
            <w:tcW w:w="2245" w:type="dxa"/>
          </w:tcPr>
          <w:p w14:paraId="2C286197" w14:textId="1E1F7C35" w:rsidR="00CF7CBF" w:rsidRDefault="00F14F57" w:rsidP="00F14F57">
            <w:r>
              <w:t>4</w:t>
            </w:r>
          </w:p>
        </w:tc>
      </w:tr>
      <w:tr w:rsidR="00CF7CBF" w14:paraId="7BD98A8D" w14:textId="77777777" w:rsidTr="00F14F57">
        <w:tc>
          <w:tcPr>
            <w:tcW w:w="7200" w:type="dxa"/>
          </w:tcPr>
          <w:p w14:paraId="142A8857" w14:textId="353EA656" w:rsidR="00CF7CBF" w:rsidRDefault="00F14F57" w:rsidP="00306666">
            <w:r>
              <w:t>Extremely long curved features</w:t>
            </w:r>
            <w:r w:rsidR="00F675C0">
              <w:t xml:space="preserve"> (3.2.2)</w:t>
            </w:r>
          </w:p>
        </w:tc>
        <w:tc>
          <w:tcPr>
            <w:tcW w:w="2245" w:type="dxa"/>
          </w:tcPr>
          <w:p w14:paraId="3EBD3651" w14:textId="38ECBC92" w:rsidR="00CF7CBF" w:rsidRDefault="00F14F57" w:rsidP="00F14F57">
            <w:r>
              <w:t>2</w:t>
            </w:r>
          </w:p>
        </w:tc>
      </w:tr>
      <w:tr w:rsidR="00CF7CBF" w14:paraId="0C4F6696" w14:textId="77777777" w:rsidTr="00F14F57">
        <w:tc>
          <w:tcPr>
            <w:tcW w:w="7200" w:type="dxa"/>
          </w:tcPr>
          <w:p w14:paraId="63A54E36" w14:textId="77FA54F2" w:rsidR="00CF7CBF" w:rsidRDefault="00F14F57" w:rsidP="00306666">
            <w:r>
              <w:t>Lee waves</w:t>
            </w:r>
            <w:r w:rsidR="00EA4192">
              <w:t xml:space="preserve"> (3.2.4)</w:t>
            </w:r>
          </w:p>
        </w:tc>
        <w:tc>
          <w:tcPr>
            <w:tcW w:w="2245" w:type="dxa"/>
          </w:tcPr>
          <w:p w14:paraId="57B66BB8" w14:textId="6D0AF32B" w:rsidR="00CF7CBF" w:rsidRDefault="00F14F57" w:rsidP="00F14F57">
            <w:r>
              <w:t>1</w:t>
            </w:r>
          </w:p>
        </w:tc>
      </w:tr>
    </w:tbl>
    <w:p w14:paraId="5CCA63C3" w14:textId="77777777" w:rsidR="00584178" w:rsidRDefault="00584178">
      <w:pPr>
        <w:rPr>
          <w:i/>
        </w:rPr>
      </w:pPr>
    </w:p>
    <w:p w14:paraId="5FD88168" w14:textId="41F9CB26" w:rsidR="00F14F57" w:rsidRDefault="00A37BA4" w:rsidP="00F745DC">
      <w:pPr>
        <w:jc w:val="both"/>
      </w:pPr>
      <w:r w:rsidRPr="00246D80">
        <w:rPr>
          <w:i/>
        </w:rPr>
        <w:t xml:space="preserve">Table </w:t>
      </w:r>
      <w:r>
        <w:rPr>
          <w:i/>
        </w:rPr>
        <w:t>2</w:t>
      </w:r>
      <w:r w:rsidRPr="00246D80">
        <w:rPr>
          <w:i/>
        </w:rPr>
        <w:t>. Number of features in each morphological category, listed in order of frequency. These include features not illustrated in the figures associated with the main article but included in the Supplementary Information file.  The total number of waves or wave-like features is 157.  The category of waves with long packets and short crests dominates the total.</w:t>
      </w:r>
      <w:r w:rsidR="00842DF9">
        <w:rPr>
          <w:i/>
        </w:rPr>
        <w:t xml:space="preserve"> Quantitative properties of these waves are shown in the Table of Section SI2 of the Supplemental Information file.  They are also shown graphically in Figs. 16, 17 and Figs. SI3-1 through SI3-3 of the Supplemental Information file.</w:t>
      </w:r>
    </w:p>
    <w:p w14:paraId="77993C58" w14:textId="1D197F48" w:rsidR="009D4F8A" w:rsidRPr="00246D80" w:rsidRDefault="009D4F8A">
      <w:pPr>
        <w:rPr>
          <w:i/>
          <w:sz w:val="32"/>
          <w:szCs w:val="32"/>
        </w:rPr>
      </w:pPr>
      <w:r w:rsidRPr="00246D80">
        <w:rPr>
          <w:i/>
          <w:sz w:val="32"/>
          <w:szCs w:val="32"/>
        </w:rPr>
        <w:br w:type="page"/>
      </w:r>
    </w:p>
    <w:p w14:paraId="6B58DAE2" w14:textId="63135463" w:rsidR="006377C0" w:rsidRPr="006377C0" w:rsidRDefault="006377C0" w:rsidP="005E11EF">
      <w:pPr>
        <w:ind w:firstLine="720"/>
        <w:jc w:val="both"/>
        <w:rPr>
          <w:sz w:val="32"/>
          <w:szCs w:val="32"/>
        </w:rPr>
      </w:pPr>
      <w:r w:rsidRPr="006377C0">
        <w:rPr>
          <w:sz w:val="32"/>
          <w:szCs w:val="32"/>
        </w:rPr>
        <w:lastRenderedPageBreak/>
        <w:t>Figures</w:t>
      </w:r>
    </w:p>
    <w:p w14:paraId="4AD20AC2" w14:textId="77777777" w:rsidR="006377C0" w:rsidRDefault="006377C0" w:rsidP="005E11EF">
      <w:pPr>
        <w:ind w:firstLine="720"/>
        <w:jc w:val="both"/>
      </w:pPr>
    </w:p>
    <w:p w14:paraId="195DA572" w14:textId="77777777" w:rsidR="002C6D58" w:rsidRDefault="001E031E" w:rsidP="002C6D58">
      <w:pPr>
        <w:jc w:val="both"/>
      </w:pPr>
      <w:r>
        <w:rPr>
          <w:noProof/>
        </w:rPr>
        <w:drawing>
          <wp:inline distT="0" distB="0" distL="0" distR="0" wp14:anchorId="073DAB1F" wp14:editId="0037A29D">
            <wp:extent cx="5943600" cy="33407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1_3999x224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50104D83" w14:textId="77777777" w:rsidR="002C6D58" w:rsidRDefault="002C6D58" w:rsidP="002C6D58">
      <w:pPr>
        <w:jc w:val="both"/>
        <w:rPr>
          <w:i/>
        </w:rPr>
      </w:pPr>
    </w:p>
    <w:p w14:paraId="279C58C0" w14:textId="58F1D1F3" w:rsidR="009635F0" w:rsidRDefault="006377C0" w:rsidP="002C6D58">
      <w:pPr>
        <w:jc w:val="both"/>
      </w:pPr>
      <w:bookmarkStart w:id="0" w:name="_GoBack"/>
      <w:bookmarkEnd w:id="0"/>
      <w:r w:rsidRPr="00742609">
        <w:rPr>
          <w:i/>
        </w:rPr>
        <w:t>Figure 1. Example of excerpting a portion of a wave-like feature from a JunoCam image</w:t>
      </w:r>
      <w:r w:rsidR="00E070BD">
        <w:rPr>
          <w:i/>
        </w:rPr>
        <w:t xml:space="preserve"> from planetocentric latitudes 3ºS - 4ºS</w:t>
      </w:r>
      <w:r w:rsidRPr="00742609">
        <w:rPr>
          <w:i/>
        </w:rPr>
        <w:t xml:space="preserve">.  This is a cylindrical mapping of a color-composited </w:t>
      </w:r>
      <w:r w:rsidRPr="00A27028">
        <w:rPr>
          <w:i/>
        </w:rPr>
        <w:t xml:space="preserve">Image </w:t>
      </w:r>
      <w:r w:rsidR="004D2D08" w:rsidRPr="004D2D08">
        <w:rPr>
          <w:i/>
        </w:rPr>
        <w:t>JNCE_2017297_09C00088_V01</w:t>
      </w:r>
      <w:r w:rsidR="004D2D08" w:rsidRPr="00A27028" w:rsidDel="004D2D08">
        <w:rPr>
          <w:i/>
        </w:rPr>
        <w:t xml:space="preserve"> </w:t>
      </w:r>
      <w:r>
        <w:rPr>
          <w:i/>
        </w:rPr>
        <w:t xml:space="preserve">(which here and elsewhere we simply identify </w:t>
      </w:r>
      <w:r w:rsidR="004D2D08">
        <w:rPr>
          <w:i/>
        </w:rPr>
        <w:t xml:space="preserve">as </w:t>
      </w:r>
      <w:r>
        <w:rPr>
          <w:i/>
        </w:rPr>
        <w:t xml:space="preserve">Image </w:t>
      </w:r>
      <w:r w:rsidR="004D2D08">
        <w:rPr>
          <w:i/>
        </w:rPr>
        <w:t>99</w:t>
      </w:r>
      <w:r w:rsidRPr="00742609">
        <w:rPr>
          <w:i/>
        </w:rPr>
        <w:t xml:space="preserve"> from PJ</w:t>
      </w:r>
      <w:r w:rsidR="004D2D08">
        <w:rPr>
          <w:i/>
        </w:rPr>
        <w:t>9</w:t>
      </w:r>
      <w:r w:rsidRPr="00742609">
        <w:rPr>
          <w:i/>
        </w:rPr>
        <w:t>.  The extracted panel is</w:t>
      </w:r>
      <w:r>
        <w:rPr>
          <w:i/>
        </w:rPr>
        <w:t xml:space="preserve"> also</w:t>
      </w:r>
      <w:r w:rsidRPr="00742609">
        <w:rPr>
          <w:i/>
        </w:rPr>
        <w:t xml:space="preserve"> shown as</w:t>
      </w:r>
      <w:r>
        <w:rPr>
          <w:i/>
        </w:rPr>
        <w:t xml:space="preserve"> Fig</w:t>
      </w:r>
      <w:r w:rsidR="00A275E3">
        <w:rPr>
          <w:i/>
        </w:rPr>
        <w:t>ure</w:t>
      </w:r>
      <w:r>
        <w:rPr>
          <w:i/>
        </w:rPr>
        <w:t xml:space="preserve"> </w:t>
      </w:r>
      <w:r w:rsidR="004C7414">
        <w:rPr>
          <w:i/>
        </w:rPr>
        <w:t>10</w:t>
      </w:r>
      <w:r w:rsidR="00A52BBC">
        <w:rPr>
          <w:i/>
        </w:rPr>
        <w:t>B</w:t>
      </w:r>
      <w:r w:rsidRPr="00742609">
        <w:rPr>
          <w:i/>
        </w:rPr>
        <w:t xml:space="preserve"> and in the Supplemental Information file as Figure PJ0</w:t>
      </w:r>
      <w:r w:rsidR="00A52BBC">
        <w:rPr>
          <w:i/>
        </w:rPr>
        <w:t>9</w:t>
      </w:r>
      <w:r w:rsidRPr="00742609">
        <w:rPr>
          <w:i/>
        </w:rPr>
        <w:t>_</w:t>
      </w:r>
      <w:r w:rsidR="00A52BBC">
        <w:rPr>
          <w:i/>
        </w:rPr>
        <w:t>88</w:t>
      </w:r>
      <w:r w:rsidRPr="00742609">
        <w:rPr>
          <w:i/>
        </w:rPr>
        <w:t xml:space="preserve"> with a grid indicating the location of peak radiances in the wave-like feature.</w:t>
      </w:r>
      <w:r w:rsidR="009635F0">
        <w:rPr>
          <w:i/>
        </w:rPr>
        <w:t xml:space="preserve"> </w:t>
      </w:r>
    </w:p>
    <w:p w14:paraId="7AA73413" w14:textId="7F926FEA" w:rsidR="006377C0" w:rsidRDefault="006377C0" w:rsidP="001E031E">
      <w:pPr>
        <w:jc w:val="both"/>
      </w:pPr>
    </w:p>
    <w:p w14:paraId="6B50795D" w14:textId="1BFD444B" w:rsidR="00580EA7" w:rsidRDefault="00580EA7" w:rsidP="00580EA7">
      <w:r>
        <w:lastRenderedPageBreak/>
        <w:t xml:space="preserve">    </w:t>
      </w:r>
      <w:r>
        <w:rPr>
          <w:noProof/>
        </w:rPr>
        <w:softHyphen/>
      </w:r>
      <w:r>
        <w:rPr>
          <w:noProof/>
        </w:rPr>
        <w:softHyphen/>
      </w:r>
      <w:r w:rsidR="00A275E3">
        <w:rPr>
          <w:noProof/>
        </w:rPr>
        <w:drawing>
          <wp:inline distT="0" distB="0" distL="0" distR="0" wp14:anchorId="5ACACD95" wp14:editId="6A3F8109">
            <wp:extent cx="5943600" cy="66325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2_rev2_3999x2249.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6632575"/>
                    </a:xfrm>
                    <a:prstGeom prst="rect">
                      <a:avLst/>
                    </a:prstGeom>
                  </pic:spPr>
                </pic:pic>
              </a:graphicData>
            </a:graphic>
          </wp:inline>
        </w:drawing>
      </w:r>
      <w:r>
        <w:t xml:space="preserve">        </w:t>
      </w:r>
      <w:r>
        <w:softHyphen/>
      </w:r>
      <w:r>
        <w:softHyphen/>
      </w:r>
    </w:p>
    <w:p w14:paraId="6E2FAA2E" w14:textId="45ABCDD7" w:rsidR="00E757C2" w:rsidRDefault="00580EA7" w:rsidP="006A1260">
      <w:pPr>
        <w:jc w:val="both"/>
        <w:rPr>
          <w:i/>
        </w:rPr>
      </w:pPr>
      <w:r w:rsidRPr="00742609">
        <w:rPr>
          <w:i/>
        </w:rPr>
        <w:t xml:space="preserve">Figure 2. </w:t>
      </w:r>
      <w:r>
        <w:rPr>
          <w:i/>
        </w:rPr>
        <w:t>E</w:t>
      </w:r>
      <w:r w:rsidRPr="00742609">
        <w:rPr>
          <w:i/>
        </w:rPr>
        <w:t xml:space="preserve">xcerpts from JunoCam color-composite </w:t>
      </w:r>
      <w:r>
        <w:rPr>
          <w:i/>
        </w:rPr>
        <w:t xml:space="preserve">maps of </w:t>
      </w:r>
      <w:r w:rsidRPr="00742609">
        <w:rPr>
          <w:i/>
        </w:rPr>
        <w:t xml:space="preserve">images in PJ3 </w:t>
      </w:r>
      <w:r>
        <w:rPr>
          <w:i/>
        </w:rPr>
        <w:t>illustrating</w:t>
      </w:r>
      <w:r w:rsidRPr="00742609">
        <w:rPr>
          <w:i/>
        </w:rPr>
        <w:t xml:space="preserve"> isolated wave packets with shorter wave fronts that are orthogonal to the orientation of the wave packet.   In this and all other similar figures in this report, the colors have been stretched extensively in order to make the waves </w:t>
      </w:r>
      <w:r>
        <w:rPr>
          <w:i/>
        </w:rPr>
        <w:t>as</w:t>
      </w:r>
      <w:r w:rsidRPr="00742609">
        <w:rPr>
          <w:i/>
        </w:rPr>
        <w:t xml:space="preserve"> visibl</w:t>
      </w:r>
      <w:r>
        <w:rPr>
          <w:i/>
        </w:rPr>
        <w:t>e as possible; they</w:t>
      </w:r>
      <w:r w:rsidRPr="00742609">
        <w:rPr>
          <w:i/>
        </w:rPr>
        <w:t xml:space="preserve"> have</w:t>
      </w:r>
      <w:r>
        <w:rPr>
          <w:i/>
        </w:rPr>
        <w:t xml:space="preserve"> absolutely</w:t>
      </w:r>
      <w:r w:rsidRPr="00742609">
        <w:rPr>
          <w:i/>
        </w:rPr>
        <w:t xml:space="preserve"> no relationship with the true colors of the planet.  </w:t>
      </w:r>
      <w:r w:rsidR="00E757C2">
        <w:rPr>
          <w:i/>
        </w:rPr>
        <w:t>In this and some sequent images</w:t>
      </w:r>
      <w:r w:rsidR="00010C45">
        <w:rPr>
          <w:i/>
        </w:rPr>
        <w:t xml:space="preserve"> here and in the Supplemental Information file</w:t>
      </w:r>
      <w:r w:rsidR="00E757C2">
        <w:rPr>
          <w:i/>
        </w:rPr>
        <w:t xml:space="preserve">, broad vertical or diagonal colored bands are artefacts of </w:t>
      </w:r>
      <w:r w:rsidR="00010C45">
        <w:rPr>
          <w:i/>
        </w:rPr>
        <w:t xml:space="preserve">strong image enhancement to distinguish </w:t>
      </w:r>
      <w:r w:rsidR="00AB2319">
        <w:rPr>
          <w:i/>
        </w:rPr>
        <w:t>otherwise faint features</w:t>
      </w:r>
      <w:r w:rsidR="00E757C2">
        <w:rPr>
          <w:i/>
        </w:rPr>
        <w:t>.</w:t>
      </w:r>
    </w:p>
    <w:p w14:paraId="79E7AA17" w14:textId="02BD7255" w:rsidR="005E11EF" w:rsidRPr="006A1260" w:rsidRDefault="00E757C2" w:rsidP="006A1260">
      <w:pPr>
        <w:jc w:val="both"/>
        <w:rPr>
          <w:i/>
        </w:rPr>
      </w:pPr>
      <w:r>
        <w:rPr>
          <w:i/>
        </w:rPr>
        <w:lastRenderedPageBreak/>
        <w:t xml:space="preserve"> </w:t>
      </w:r>
    </w:p>
    <w:p w14:paraId="219EB4FB" w14:textId="5BCB91D3" w:rsidR="008772D3" w:rsidRDefault="008772D3" w:rsidP="008772D3">
      <w:pPr>
        <w:jc w:val="both"/>
      </w:pPr>
      <w:r>
        <w:t xml:space="preserve"> </w:t>
      </w:r>
    </w:p>
    <w:p w14:paraId="16898746" w14:textId="2BA6226C" w:rsidR="008772D3" w:rsidRPr="00550FA5" w:rsidRDefault="00692FBB" w:rsidP="00550FA5">
      <w:pPr>
        <w:ind w:firstLine="720"/>
        <w:rPr>
          <w:color w:val="000000" w:themeColor="text1"/>
        </w:rPr>
      </w:pPr>
      <w:r>
        <w:rPr>
          <w:noProof/>
        </w:rPr>
        <mc:AlternateContent>
          <mc:Choice Requires="wps">
            <w:drawing>
              <wp:anchor distT="0" distB="0" distL="114300" distR="114300" simplePos="0" relativeHeight="251665408" behindDoc="0" locked="0" layoutInCell="1" allowOverlap="1" wp14:anchorId="6091D2A1" wp14:editId="2AF87B7E">
                <wp:simplePos x="0" y="0"/>
                <wp:positionH relativeFrom="column">
                  <wp:posOffset>4358532</wp:posOffset>
                </wp:positionH>
                <wp:positionV relativeFrom="paragraph">
                  <wp:posOffset>25400</wp:posOffset>
                </wp:positionV>
                <wp:extent cx="780415" cy="7827645"/>
                <wp:effectExtent l="0" t="0" r="0" b="0"/>
                <wp:wrapNone/>
                <wp:docPr id="14" name="Text Box 14"/>
                <wp:cNvGraphicFramePr/>
                <a:graphic xmlns:a="http://schemas.openxmlformats.org/drawingml/2006/main">
                  <a:graphicData uri="http://schemas.microsoft.com/office/word/2010/wordprocessingShape">
                    <wps:wsp>
                      <wps:cNvSpPr txBox="1"/>
                      <wps:spPr>
                        <a:xfrm rot="10800000">
                          <a:off x="0" y="0"/>
                          <a:ext cx="780415" cy="7827645"/>
                        </a:xfrm>
                        <a:prstGeom prst="rect">
                          <a:avLst/>
                        </a:prstGeom>
                        <a:solidFill>
                          <a:schemeClr val="lt1"/>
                        </a:solidFill>
                        <a:ln w="6350">
                          <a:noFill/>
                        </a:ln>
                      </wps:spPr>
                      <wps:txbx>
                        <w:txbxContent>
                          <w:p w14:paraId="351754DC" w14:textId="77777777" w:rsidR="00BC03FA" w:rsidRPr="00A6111E" w:rsidRDefault="00BC03FA" w:rsidP="008772D3">
                            <w:pPr>
                              <w:jc w:val="both"/>
                              <w:rPr>
                                <w:i/>
                              </w:rPr>
                            </w:pPr>
                            <w:r w:rsidRPr="00742609">
                              <w:rPr>
                                <w:i/>
                              </w:rPr>
                              <w:t xml:space="preserve">Figure </w:t>
                            </w:r>
                            <w:r>
                              <w:rPr>
                                <w:i/>
                              </w:rPr>
                              <w:t>3</w:t>
                            </w:r>
                            <w:r w:rsidRPr="00742609">
                              <w:rPr>
                                <w:i/>
                              </w:rPr>
                              <w:t xml:space="preserve">. </w:t>
                            </w:r>
                            <w:r>
                              <w:rPr>
                                <w:i/>
                              </w:rPr>
                              <w:t>E</w:t>
                            </w:r>
                            <w:r w:rsidRPr="00742609">
                              <w:rPr>
                                <w:i/>
                              </w:rPr>
                              <w:t xml:space="preserve">xcerpts from JunoCam </w:t>
                            </w:r>
                            <w:r>
                              <w:rPr>
                                <w:i/>
                              </w:rPr>
                              <w:t xml:space="preserve">maps of </w:t>
                            </w:r>
                            <w:r w:rsidRPr="00742609">
                              <w:rPr>
                                <w:i/>
                              </w:rPr>
                              <w:t>images in PJ</w:t>
                            </w:r>
                            <w:r>
                              <w:rPr>
                                <w:i/>
                              </w:rPr>
                              <w:t>8</w:t>
                            </w:r>
                            <w:r w:rsidRPr="00742609">
                              <w:rPr>
                                <w:i/>
                              </w:rPr>
                              <w:t xml:space="preserve"> (Panel A)</w:t>
                            </w:r>
                            <w:r>
                              <w:rPr>
                                <w:i/>
                              </w:rPr>
                              <w:t>, PJ17 (Panels B and C)</w:t>
                            </w:r>
                            <w:r w:rsidRPr="00742609">
                              <w:rPr>
                                <w:i/>
                              </w:rPr>
                              <w:t xml:space="preserve"> and PJ</w:t>
                            </w:r>
                            <w:r>
                              <w:rPr>
                                <w:i/>
                              </w:rPr>
                              <w:t>18</w:t>
                            </w:r>
                            <w:r w:rsidRPr="00742609">
                              <w:rPr>
                                <w:i/>
                              </w:rPr>
                              <w:t xml:space="preserve"> (Panel</w:t>
                            </w:r>
                            <w:r>
                              <w:rPr>
                                <w:i/>
                              </w:rPr>
                              <w:t xml:space="preserve"> D</w:t>
                            </w:r>
                            <w:r w:rsidRPr="00742609">
                              <w:rPr>
                                <w:i/>
                              </w:rPr>
                              <w:t>)</w:t>
                            </w:r>
                            <w:r>
                              <w:rPr>
                                <w:i/>
                              </w:rPr>
                              <w:t>.  These</w:t>
                            </w:r>
                            <w:r w:rsidRPr="00742609">
                              <w:rPr>
                                <w:i/>
                              </w:rPr>
                              <w:t xml:space="preserve"> illustrate</w:t>
                            </w:r>
                            <w:r>
                              <w:rPr>
                                <w:i/>
                              </w:rPr>
                              <w:t xml:space="preserve"> individual</w:t>
                            </w:r>
                            <w:r w:rsidRPr="00742609">
                              <w:rPr>
                                <w:i/>
                              </w:rPr>
                              <w:t xml:space="preserve"> wave packets with shorter wave fronts that are </w:t>
                            </w:r>
                            <w:r>
                              <w:rPr>
                                <w:i/>
                              </w:rPr>
                              <w:t>not-orthogonal</w:t>
                            </w:r>
                            <w:r w:rsidRPr="00742609">
                              <w:rPr>
                                <w:i/>
                              </w:rPr>
                              <w:t xml:space="preserve"> </w:t>
                            </w:r>
                            <w:r>
                              <w:rPr>
                                <w:i/>
                              </w:rPr>
                              <w:t xml:space="preserve">(i.e. they are “tilted”) with respect </w:t>
                            </w:r>
                            <w:r w:rsidRPr="00742609">
                              <w:rPr>
                                <w:i/>
                              </w:rPr>
                              <w:t>to the orientation of the wave packet</w:t>
                            </w:r>
                            <w:r>
                              <w:rPr>
                                <w:i/>
                              </w:rPr>
                              <w:t xml:space="preserve"> direction</w:t>
                            </w:r>
                            <w:r w:rsidRPr="00742609">
                              <w:rPr>
                                <w:i/>
                              </w:rPr>
                              <w:t>.</w:t>
                            </w:r>
                          </w:p>
                          <w:p w14:paraId="5B1F39E3" w14:textId="77777777" w:rsidR="00BC03FA" w:rsidRDefault="00BC03FA" w:rsidP="008772D3"/>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91D2A1" id="_x0000_t202" coordsize="21600,21600" o:spt="202" path="m,l,21600r21600,l21600,xe">
                <v:stroke joinstyle="miter"/>
                <v:path gradientshapeok="t" o:connecttype="rect"/>
              </v:shapetype>
              <v:shape id="Text Box 14" o:spid="_x0000_s1026" type="#_x0000_t202" style="position:absolute;left:0;text-align:left;margin-left:343.2pt;margin-top:2pt;width:61.45pt;height:616.35pt;rotation:18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" fillcolor="white [3201]" stroked="f" strokeweight=".5pt">
                <v:textbox style="layout-flow:vertical-ideographic">
                  <w:txbxContent>
                    <w:p w14:paraId="351754DC" w14:textId="77777777" w:rsidR="00BC03FA" w:rsidRPr="00A6111E" w:rsidRDefault="00BC03FA" w:rsidP="008772D3">
                      <w:pPr>
                        <w:jc w:val="both"/>
                        <w:rPr>
                          <w:i/>
                        </w:rPr>
                      </w:pPr>
                      <w:r w:rsidRPr="00742609">
                        <w:rPr>
                          <w:i/>
                        </w:rPr>
                        <w:t xml:space="preserve">Figure </w:t>
                      </w:r>
                      <w:r>
                        <w:rPr>
                          <w:i/>
                        </w:rPr>
                        <w:t>3</w:t>
                      </w:r>
                      <w:r w:rsidRPr="00742609">
                        <w:rPr>
                          <w:i/>
                        </w:rPr>
                        <w:t xml:space="preserve">. </w:t>
                      </w:r>
                      <w:r>
                        <w:rPr>
                          <w:i/>
                        </w:rPr>
                        <w:t>E</w:t>
                      </w:r>
                      <w:r w:rsidRPr="00742609">
                        <w:rPr>
                          <w:i/>
                        </w:rPr>
                        <w:t xml:space="preserve">xcerpts from JunoCam </w:t>
                      </w:r>
                      <w:r>
                        <w:rPr>
                          <w:i/>
                        </w:rPr>
                        <w:t xml:space="preserve">maps of </w:t>
                      </w:r>
                      <w:r w:rsidRPr="00742609">
                        <w:rPr>
                          <w:i/>
                        </w:rPr>
                        <w:t>images in PJ</w:t>
                      </w:r>
                      <w:r>
                        <w:rPr>
                          <w:i/>
                        </w:rPr>
                        <w:t>8</w:t>
                      </w:r>
                      <w:r w:rsidRPr="00742609">
                        <w:rPr>
                          <w:i/>
                        </w:rPr>
                        <w:t xml:space="preserve"> (Panel A)</w:t>
                      </w:r>
                      <w:r>
                        <w:rPr>
                          <w:i/>
                        </w:rPr>
                        <w:t>, PJ17 (Panels B and C)</w:t>
                      </w:r>
                      <w:r w:rsidRPr="00742609">
                        <w:rPr>
                          <w:i/>
                        </w:rPr>
                        <w:t xml:space="preserve"> and PJ</w:t>
                      </w:r>
                      <w:r>
                        <w:rPr>
                          <w:i/>
                        </w:rPr>
                        <w:t>18</w:t>
                      </w:r>
                      <w:r w:rsidRPr="00742609">
                        <w:rPr>
                          <w:i/>
                        </w:rPr>
                        <w:t xml:space="preserve"> (Panel</w:t>
                      </w:r>
                      <w:r>
                        <w:rPr>
                          <w:i/>
                        </w:rPr>
                        <w:t xml:space="preserve"> D</w:t>
                      </w:r>
                      <w:r w:rsidRPr="00742609">
                        <w:rPr>
                          <w:i/>
                        </w:rPr>
                        <w:t>)</w:t>
                      </w:r>
                      <w:r>
                        <w:rPr>
                          <w:i/>
                        </w:rPr>
                        <w:t>.  These</w:t>
                      </w:r>
                      <w:r w:rsidRPr="00742609">
                        <w:rPr>
                          <w:i/>
                        </w:rPr>
                        <w:t xml:space="preserve"> illustrate</w:t>
                      </w:r>
                      <w:r>
                        <w:rPr>
                          <w:i/>
                        </w:rPr>
                        <w:t xml:space="preserve"> individual</w:t>
                      </w:r>
                      <w:r w:rsidRPr="00742609">
                        <w:rPr>
                          <w:i/>
                        </w:rPr>
                        <w:t xml:space="preserve"> wave packets with shorter wave fronts that are </w:t>
                      </w:r>
                      <w:r>
                        <w:rPr>
                          <w:i/>
                        </w:rPr>
                        <w:t>not-orthogonal</w:t>
                      </w:r>
                      <w:r w:rsidRPr="00742609">
                        <w:rPr>
                          <w:i/>
                        </w:rPr>
                        <w:t xml:space="preserve"> </w:t>
                      </w:r>
                      <w:r>
                        <w:rPr>
                          <w:i/>
                        </w:rPr>
                        <w:t xml:space="preserve">(i.e. they are “tilted”) with respect </w:t>
                      </w:r>
                      <w:r w:rsidRPr="00742609">
                        <w:rPr>
                          <w:i/>
                        </w:rPr>
                        <w:t>to the orientation of the wave packet</w:t>
                      </w:r>
                      <w:r>
                        <w:rPr>
                          <w:i/>
                        </w:rPr>
                        <w:t xml:space="preserve"> direction</w:t>
                      </w:r>
                      <w:r w:rsidRPr="00742609">
                        <w:rPr>
                          <w:i/>
                        </w:rPr>
                        <w:t>.</w:t>
                      </w:r>
                    </w:p>
                    <w:p w14:paraId="5B1F39E3" w14:textId="77777777" w:rsidR="00BC03FA" w:rsidRDefault="00BC03FA" w:rsidP="008772D3"/>
                  </w:txbxContent>
                </v:textbox>
              </v:shape>
            </w:pict>
          </mc:Fallback>
        </mc:AlternateContent>
      </w:r>
    </w:p>
    <w:p w14:paraId="63805A72" w14:textId="0E5F1912" w:rsidR="005B795D" w:rsidRDefault="00692FBB" w:rsidP="001D627C">
      <w:pPr>
        <w:jc w:val="both"/>
        <w:rPr>
          <w:color w:val="000000" w:themeColor="text1"/>
        </w:rPr>
      </w:pPr>
      <w:r>
        <w:rPr>
          <w:color w:val="000000" w:themeColor="text1"/>
        </w:rPr>
        <w:t xml:space="preserve">               </w:t>
      </w:r>
      <w:r>
        <w:rPr>
          <w:noProof/>
          <w:color w:val="000000" w:themeColor="text1"/>
        </w:rPr>
        <w:drawing>
          <wp:inline distT="0" distB="0" distL="0" distR="0" wp14:anchorId="1D3C2BC0" wp14:editId="6146387C">
            <wp:extent cx="7687057" cy="3639034"/>
            <wp:effectExtent l="4763" t="0" r="1587" b="1588"/>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3_3999x2249.png"/>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7687057" cy="3639034"/>
                    </a:xfrm>
                    <a:prstGeom prst="rect">
                      <a:avLst/>
                    </a:prstGeom>
                  </pic:spPr>
                </pic:pic>
              </a:graphicData>
            </a:graphic>
          </wp:inline>
        </w:drawing>
      </w:r>
    </w:p>
    <w:p w14:paraId="60F6AE34" w14:textId="1D325338" w:rsidR="00841B69" w:rsidRDefault="00140F59" w:rsidP="00742609">
      <w:pPr>
        <w:jc w:val="both"/>
        <w:rPr>
          <w:i/>
          <w:color w:val="FF0000"/>
        </w:rPr>
      </w:pPr>
      <w:r>
        <w:rPr>
          <w:noProof/>
        </w:rPr>
        <w:lastRenderedPageBreak/>
        <w:drawing>
          <wp:inline distT="0" distB="0" distL="0" distR="0" wp14:anchorId="2EAF602A" wp14:editId="2C97006A">
            <wp:extent cx="7554504" cy="5039564"/>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4_3999x2249.pn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7588481" cy="5062230"/>
                    </a:xfrm>
                    <a:prstGeom prst="rect">
                      <a:avLst/>
                    </a:prstGeom>
                  </pic:spPr>
                </pic:pic>
              </a:graphicData>
            </a:graphic>
          </wp:inline>
        </w:drawing>
      </w:r>
      <w:r w:rsidR="00841B69">
        <w:rPr>
          <w:noProof/>
        </w:rPr>
        <mc:AlternateContent>
          <mc:Choice Requires="wps">
            <w:drawing>
              <wp:anchor distT="0" distB="0" distL="114300" distR="114300" simplePos="0" relativeHeight="251660288" behindDoc="0" locked="0" layoutInCell="1" allowOverlap="1" wp14:anchorId="0916DFA6" wp14:editId="36A39D58">
                <wp:simplePos x="0" y="0"/>
                <wp:positionH relativeFrom="column">
                  <wp:posOffset>5102134</wp:posOffset>
                </wp:positionH>
                <wp:positionV relativeFrom="paragraph">
                  <wp:posOffset>398780</wp:posOffset>
                </wp:positionV>
                <wp:extent cx="881149" cy="7053942"/>
                <wp:effectExtent l="0" t="0" r="0" b="0"/>
                <wp:wrapNone/>
                <wp:docPr id="27" name="Text Box 27"/>
                <wp:cNvGraphicFramePr/>
                <a:graphic xmlns:a="http://schemas.openxmlformats.org/drawingml/2006/main">
                  <a:graphicData uri="http://schemas.microsoft.com/office/word/2010/wordprocessingShape">
                    <wps:wsp>
                      <wps:cNvSpPr txBox="1"/>
                      <wps:spPr>
                        <a:xfrm rot="10800000">
                          <a:off x="0" y="0"/>
                          <a:ext cx="881149" cy="7053942"/>
                        </a:xfrm>
                        <a:prstGeom prst="rect">
                          <a:avLst/>
                        </a:prstGeom>
                        <a:solidFill>
                          <a:schemeClr val="lt1"/>
                        </a:solidFill>
                        <a:ln w="6350">
                          <a:noFill/>
                        </a:ln>
                      </wps:spPr>
                      <wps:txbx>
                        <w:txbxContent>
                          <w:p w14:paraId="33075709" w14:textId="68E12853" w:rsidR="00BC03FA" w:rsidRDefault="00BC03FA" w:rsidP="00841B69">
                            <w:pPr>
                              <w:jc w:val="both"/>
                              <w:rPr>
                                <w:i/>
                                <w:color w:val="FF0000"/>
                              </w:rPr>
                            </w:pPr>
                            <w:r w:rsidRPr="00A6111E">
                              <w:rPr>
                                <w:i/>
                              </w:rPr>
                              <w:t>F</w:t>
                            </w:r>
                            <w:r>
                              <w:rPr>
                                <w:i/>
                              </w:rPr>
                              <w:t>igure 4</w:t>
                            </w:r>
                            <w:r w:rsidRPr="00A6111E">
                              <w:rPr>
                                <w:i/>
                              </w:rPr>
                              <w:t xml:space="preserve">. </w:t>
                            </w:r>
                            <w:r>
                              <w:rPr>
                                <w:i/>
                              </w:rPr>
                              <w:t xml:space="preserve">A variety of wave morphologies detected near the equator.  </w:t>
                            </w:r>
                            <w:r w:rsidRPr="00A6111E">
                              <w:rPr>
                                <w:i/>
                              </w:rPr>
                              <w:t xml:space="preserve">As shown in these images, the </w:t>
                            </w:r>
                            <w:r>
                              <w:rPr>
                                <w:i/>
                              </w:rPr>
                              <w:t>E</w:t>
                            </w:r>
                            <w:r w:rsidRPr="00A6111E">
                              <w:rPr>
                                <w:i/>
                              </w:rPr>
                              <w:t xml:space="preserve">quatorial </w:t>
                            </w:r>
                            <w:r>
                              <w:rPr>
                                <w:i/>
                              </w:rPr>
                              <w:t>R</w:t>
                            </w:r>
                            <w:r w:rsidRPr="00A6111E">
                              <w:rPr>
                                <w:i/>
                              </w:rPr>
                              <w:t>egion is often populated with both short and long wave trains with both orthogonal and “tilted” wave fronts, often overlapping.</w:t>
                            </w:r>
                            <w:r>
                              <w:rPr>
                                <w:i/>
                              </w:rPr>
                              <w:t xml:space="preserve"> Toward the bottom of Panels A and D are a set of waves defined by discrete white clouds, more of which are shown closer up in Figure 8.</w:t>
                            </w:r>
                            <w:r w:rsidRPr="00A6111E">
                              <w:rPr>
                                <w:i/>
                              </w:rPr>
                              <w:t xml:space="preserve"> </w:t>
                            </w:r>
                          </w:p>
                          <w:p w14:paraId="51CB39AB" w14:textId="77777777" w:rsidR="00BC03FA" w:rsidRDefault="00BC03FA"/>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16DFA6" id="Text Box 27" o:spid="_x0000_s1027" type="#_x0000_t202" style="position:absolute;left:0;text-align:left;margin-left:401.75pt;margin-top:31.4pt;width:69.4pt;height:555.45pt;rotation:180;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" fillcolor="white [3201]" stroked="f" strokeweight=".5pt">
                <v:textbox style="layout-flow:vertical-ideographic">
                  <w:txbxContent>
                    <w:p w14:paraId="33075709" w14:textId="68E12853" w:rsidR="00BC03FA" w:rsidRDefault="00BC03FA" w:rsidP="00841B69">
                      <w:pPr>
                        <w:jc w:val="both"/>
                        <w:rPr>
                          <w:i/>
                          <w:color w:val="FF0000"/>
                        </w:rPr>
                      </w:pPr>
                      <w:r w:rsidRPr="00A6111E">
                        <w:rPr>
                          <w:i/>
                        </w:rPr>
                        <w:t>F</w:t>
                      </w:r>
                      <w:r>
                        <w:rPr>
                          <w:i/>
                        </w:rPr>
                        <w:t>igure 4</w:t>
                      </w:r>
                      <w:r w:rsidRPr="00A6111E">
                        <w:rPr>
                          <w:i/>
                        </w:rPr>
                        <w:t xml:space="preserve">. </w:t>
                      </w:r>
                      <w:r>
                        <w:rPr>
                          <w:i/>
                        </w:rPr>
                        <w:t xml:space="preserve">A variety of wave morphologies detected near the equator.  </w:t>
                      </w:r>
                      <w:r w:rsidRPr="00A6111E">
                        <w:rPr>
                          <w:i/>
                        </w:rPr>
                        <w:t xml:space="preserve">As shown in these images, the </w:t>
                      </w:r>
                      <w:r>
                        <w:rPr>
                          <w:i/>
                        </w:rPr>
                        <w:t>E</w:t>
                      </w:r>
                      <w:r w:rsidRPr="00A6111E">
                        <w:rPr>
                          <w:i/>
                        </w:rPr>
                        <w:t xml:space="preserve">quatorial </w:t>
                      </w:r>
                      <w:r>
                        <w:rPr>
                          <w:i/>
                        </w:rPr>
                        <w:t>R</w:t>
                      </w:r>
                      <w:r w:rsidRPr="00A6111E">
                        <w:rPr>
                          <w:i/>
                        </w:rPr>
                        <w:t>egion is often populated with both short and long wave trains with both orthogonal and “tilted” wave fronts, often overlapping.</w:t>
                      </w:r>
                      <w:r>
                        <w:rPr>
                          <w:i/>
                        </w:rPr>
                        <w:t xml:space="preserve"> Toward the bottom of Panels A and D are a set of waves defined by discrete white clouds, more of which are shown closer up in Figure 8.</w:t>
                      </w:r>
                      <w:r w:rsidRPr="00A6111E">
                        <w:rPr>
                          <w:i/>
                        </w:rPr>
                        <w:t xml:space="preserve"> </w:t>
                      </w:r>
                    </w:p>
                    <w:p w14:paraId="51CB39AB" w14:textId="77777777" w:rsidR="00BC03FA" w:rsidRDefault="00BC03FA"/>
                  </w:txbxContent>
                </v:textbox>
              </v:shape>
            </w:pict>
          </mc:Fallback>
        </mc:AlternateContent>
      </w:r>
    </w:p>
    <w:p w14:paraId="3755D800" w14:textId="734C4433" w:rsidR="00841B69" w:rsidRDefault="00841B69" w:rsidP="00742609">
      <w:pPr>
        <w:jc w:val="both"/>
        <w:rPr>
          <w:i/>
          <w:color w:val="FF0000"/>
        </w:rPr>
      </w:pPr>
    </w:p>
    <w:p w14:paraId="4FE14E50" w14:textId="11864196" w:rsidR="00841B69" w:rsidRDefault="00841B69" w:rsidP="00742609">
      <w:pPr>
        <w:jc w:val="both"/>
        <w:rPr>
          <w:i/>
          <w:color w:val="FF0000"/>
        </w:rPr>
      </w:pPr>
    </w:p>
    <w:p w14:paraId="668EC7E5" w14:textId="0E978312" w:rsidR="00841B69" w:rsidRDefault="00841B69" w:rsidP="00742609">
      <w:pPr>
        <w:jc w:val="both"/>
        <w:rPr>
          <w:i/>
          <w:color w:val="FF0000"/>
        </w:rPr>
      </w:pPr>
    </w:p>
    <w:p w14:paraId="3F4F7EDF" w14:textId="7AB6AACE" w:rsidR="000816C9" w:rsidRDefault="00E55DC7" w:rsidP="008044B2">
      <w:pPr>
        <w:jc w:val="both"/>
      </w:pPr>
      <w:r>
        <w:rPr>
          <w:i/>
          <w:noProof/>
        </w:rPr>
        <w:lastRenderedPageBreak/>
        <mc:AlternateContent>
          <mc:Choice Requires="wps">
            <w:drawing>
              <wp:anchor distT="0" distB="0" distL="114300" distR="114300" simplePos="0" relativeHeight="251666432" behindDoc="0" locked="0" layoutInCell="1" allowOverlap="1" wp14:anchorId="3B23E4DC" wp14:editId="1D04BEC7">
                <wp:simplePos x="0" y="0"/>
                <wp:positionH relativeFrom="column">
                  <wp:posOffset>1545315</wp:posOffset>
                </wp:positionH>
                <wp:positionV relativeFrom="paragraph">
                  <wp:posOffset>3540370</wp:posOffset>
                </wp:positionV>
                <wp:extent cx="8156547" cy="1242646"/>
                <wp:effectExtent l="2540" t="0" r="0" b="0"/>
                <wp:wrapNone/>
                <wp:docPr id="19" name="Text Box 19"/>
                <wp:cNvGraphicFramePr/>
                <a:graphic xmlns:a="http://schemas.openxmlformats.org/drawingml/2006/main">
                  <a:graphicData uri="http://schemas.microsoft.com/office/word/2010/wordprocessingShape">
                    <wps:wsp>
                      <wps:cNvSpPr txBox="1"/>
                      <wps:spPr>
                        <a:xfrm rot="16200000">
                          <a:off x="0" y="0"/>
                          <a:ext cx="8156547" cy="1242646"/>
                        </a:xfrm>
                        <a:prstGeom prst="rect">
                          <a:avLst/>
                        </a:prstGeom>
                        <a:solidFill>
                          <a:schemeClr val="lt1"/>
                        </a:solidFill>
                        <a:ln w="6350">
                          <a:noFill/>
                        </a:ln>
                      </wps:spPr>
                      <wps:txbx>
                        <w:txbxContent>
                          <w:p w14:paraId="516B461E" w14:textId="52D7D026" w:rsidR="00BC03FA" w:rsidRPr="00E26262" w:rsidRDefault="00BC03FA" w:rsidP="00E26262">
                            <w:pPr>
                              <w:jc w:val="both"/>
                              <w:rPr>
                                <w:i/>
                              </w:rPr>
                            </w:pPr>
                            <w:r>
                              <w:rPr>
                                <w:i/>
                              </w:rPr>
                              <w:t>Figure 5</w:t>
                            </w:r>
                            <w:r w:rsidRPr="00865D9B">
                              <w:rPr>
                                <w:i/>
                              </w:rPr>
                              <w:t xml:space="preserve">. </w:t>
                            </w:r>
                            <w:r>
                              <w:rPr>
                                <w:i/>
                              </w:rPr>
                              <w:t xml:space="preserve">Examples of </w:t>
                            </w:r>
                            <w:r w:rsidRPr="00865D9B">
                              <w:rPr>
                                <w:i/>
                              </w:rPr>
                              <w:t xml:space="preserve">short wavefronts associated with a curved </w:t>
                            </w:r>
                            <w:r>
                              <w:rPr>
                                <w:i/>
                              </w:rPr>
                              <w:t>wave packet</w:t>
                            </w:r>
                            <w:r w:rsidRPr="00865D9B">
                              <w:rPr>
                                <w:i/>
                              </w:rPr>
                              <w:t xml:space="preserve">.  </w:t>
                            </w:r>
                            <w:r>
                              <w:rPr>
                                <w:i/>
                              </w:rPr>
                              <w:t>A:</w:t>
                            </w:r>
                            <w:r w:rsidRPr="00865D9B">
                              <w:rPr>
                                <w:i/>
                              </w:rPr>
                              <w:t xml:space="preserve"> </w:t>
                            </w:r>
                            <w:r>
                              <w:rPr>
                                <w:i/>
                              </w:rPr>
                              <w:t>W</w:t>
                            </w:r>
                            <w:r w:rsidRPr="00865D9B">
                              <w:rPr>
                                <w:i/>
                              </w:rPr>
                              <w:t>avefronts associated with the curvature of the north</w:t>
                            </w:r>
                            <w:r>
                              <w:rPr>
                                <w:i/>
                              </w:rPr>
                              <w:t>ern boundary</w:t>
                            </w:r>
                            <w:r w:rsidRPr="00865D9B">
                              <w:rPr>
                                <w:i/>
                              </w:rPr>
                              <w:t xml:space="preserve"> of the G</w:t>
                            </w:r>
                            <w:r>
                              <w:rPr>
                                <w:i/>
                              </w:rPr>
                              <w:t>RS</w:t>
                            </w:r>
                            <w:r w:rsidRPr="00865D9B">
                              <w:rPr>
                                <w:i/>
                              </w:rPr>
                              <w:t xml:space="preserve">.  A version of </w:t>
                            </w:r>
                            <w:r>
                              <w:rPr>
                                <w:i/>
                              </w:rPr>
                              <w:t>this p</w:t>
                            </w:r>
                            <w:r w:rsidRPr="00865D9B">
                              <w:rPr>
                                <w:i/>
                              </w:rPr>
                              <w:t>anel appears in Figure 8 of Sánchez-Lavega et al. (2018).</w:t>
                            </w:r>
                            <w:r>
                              <w:rPr>
                                <w:i/>
                              </w:rPr>
                              <w:t xml:space="preserve"> B: Wavefronts along the southern edge of an anticyclonic eddy in the NEB. C: Wavefronts on the south edge of a cyclonic circulation in the SEB. D. Wavefronts that cross a relatively dark lobate feature in the South Equatorial Belt (SEB), a part of a turbulent region west of the Great Red Spot</w:t>
                            </w:r>
                            <w:r w:rsidRPr="00865D9B">
                              <w:rPr>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23E4DC" id="Text Box 19" o:spid="_x0000_s1028" type="#_x0000_t202" style="position:absolute;left:0;text-align:left;margin-left:121.7pt;margin-top:278.75pt;width:642.25pt;height:97.85pt;rotation:-90;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" fillcolor="white [3201]" stroked="f" strokeweight=".5pt">
                <v:textbox>
                  <w:txbxContent>
                    <w:p w14:paraId="516B461E" w14:textId="52D7D026" w:rsidR="00BC03FA" w:rsidRPr="00E26262" w:rsidRDefault="00BC03FA" w:rsidP="00E26262">
                      <w:pPr>
                        <w:jc w:val="both"/>
                        <w:rPr>
                          <w:i/>
                        </w:rPr>
                      </w:pPr>
                      <w:r>
                        <w:rPr>
                          <w:i/>
                        </w:rPr>
                        <w:t>Figure 5</w:t>
                      </w:r>
                      <w:r w:rsidRPr="00865D9B">
                        <w:rPr>
                          <w:i/>
                        </w:rPr>
                        <w:t xml:space="preserve">. </w:t>
                      </w:r>
                      <w:r>
                        <w:rPr>
                          <w:i/>
                        </w:rPr>
                        <w:t xml:space="preserve">Examples of </w:t>
                      </w:r>
                      <w:r w:rsidRPr="00865D9B">
                        <w:rPr>
                          <w:i/>
                        </w:rPr>
                        <w:t xml:space="preserve">short wavefronts associated with a curved </w:t>
                      </w:r>
                      <w:r>
                        <w:rPr>
                          <w:i/>
                        </w:rPr>
                        <w:t>wave packet</w:t>
                      </w:r>
                      <w:r w:rsidRPr="00865D9B">
                        <w:rPr>
                          <w:i/>
                        </w:rPr>
                        <w:t xml:space="preserve">.  </w:t>
                      </w:r>
                      <w:r>
                        <w:rPr>
                          <w:i/>
                        </w:rPr>
                        <w:t>A:</w:t>
                      </w:r>
                      <w:r w:rsidRPr="00865D9B">
                        <w:rPr>
                          <w:i/>
                        </w:rPr>
                        <w:t xml:space="preserve"> </w:t>
                      </w:r>
                      <w:r>
                        <w:rPr>
                          <w:i/>
                        </w:rPr>
                        <w:t>W</w:t>
                      </w:r>
                      <w:r w:rsidRPr="00865D9B">
                        <w:rPr>
                          <w:i/>
                        </w:rPr>
                        <w:t>avefronts associated with the curvature of the north</w:t>
                      </w:r>
                      <w:r>
                        <w:rPr>
                          <w:i/>
                        </w:rPr>
                        <w:t>ern boundary</w:t>
                      </w:r>
                      <w:r w:rsidRPr="00865D9B">
                        <w:rPr>
                          <w:i/>
                        </w:rPr>
                        <w:t xml:space="preserve"> of the G</w:t>
                      </w:r>
                      <w:r>
                        <w:rPr>
                          <w:i/>
                        </w:rPr>
                        <w:t>RS</w:t>
                      </w:r>
                      <w:r w:rsidRPr="00865D9B">
                        <w:rPr>
                          <w:i/>
                        </w:rPr>
                        <w:t xml:space="preserve">.  A version of </w:t>
                      </w:r>
                      <w:r>
                        <w:rPr>
                          <w:i/>
                        </w:rPr>
                        <w:t>this p</w:t>
                      </w:r>
                      <w:r w:rsidRPr="00865D9B">
                        <w:rPr>
                          <w:i/>
                        </w:rPr>
                        <w:t>anel appears in Figure 8 of Sánchez-Lavega et al. (2018).</w:t>
                      </w:r>
                      <w:r>
                        <w:rPr>
                          <w:i/>
                        </w:rPr>
                        <w:t xml:space="preserve"> B: Wavefronts along the southern edge of an anticyclonic eddy in the NEB. C: Wavefronts on the south edge of a cyclonic circulation in the SEB. D. Wavefronts that cross a relatively dark lobate feature in the South Equatorial Belt (SEB), a part of a turbulent region west of the Great Red Spot</w:t>
                      </w:r>
                      <w:r w:rsidRPr="00865D9B">
                        <w:rPr>
                          <w:i/>
                        </w:rPr>
                        <w:t>.</w:t>
                      </w:r>
                    </w:p>
                  </w:txbxContent>
                </v:textbox>
              </v:shape>
            </w:pict>
          </mc:Fallback>
        </mc:AlternateContent>
      </w:r>
      <w:r w:rsidR="00627BE0">
        <w:t xml:space="preserve">  </w:t>
      </w:r>
      <w:r w:rsidR="00B15AA8">
        <w:rPr>
          <w:noProof/>
        </w:rPr>
        <w:drawing>
          <wp:inline distT="0" distB="0" distL="0" distR="0" wp14:anchorId="586E965F" wp14:editId="5EBF7CC2">
            <wp:extent cx="8280345" cy="4654155"/>
            <wp:effectExtent l="0" t="3175"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5_rev2_3999x2249.pn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8312636" cy="4672305"/>
                    </a:xfrm>
                    <a:prstGeom prst="rect">
                      <a:avLst/>
                    </a:prstGeom>
                  </pic:spPr>
                </pic:pic>
              </a:graphicData>
            </a:graphic>
          </wp:inline>
        </w:drawing>
      </w:r>
    </w:p>
    <w:p w14:paraId="077DF035" w14:textId="666A2146" w:rsidR="00E55DC7" w:rsidRDefault="00D5083D" w:rsidP="008044B2">
      <w:pPr>
        <w:jc w:val="both"/>
        <w:rPr>
          <w:i/>
        </w:rPr>
      </w:pPr>
      <w:r>
        <w:rPr>
          <w:i/>
          <w:noProof/>
        </w:rPr>
        <w:lastRenderedPageBreak/>
        <w:drawing>
          <wp:inline distT="0" distB="0" distL="0" distR="0" wp14:anchorId="79ABC59D" wp14:editId="518EB90D">
            <wp:extent cx="5943600" cy="32645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264535"/>
                    </a:xfrm>
                    <a:prstGeom prst="rect">
                      <a:avLst/>
                    </a:prstGeom>
                  </pic:spPr>
                </pic:pic>
              </a:graphicData>
            </a:graphic>
          </wp:inline>
        </w:drawing>
      </w:r>
    </w:p>
    <w:p w14:paraId="17CFF3BB" w14:textId="4C00454F" w:rsidR="00D853A5" w:rsidRPr="0022546B" w:rsidRDefault="00D5083D" w:rsidP="007479C3">
      <w:pPr>
        <w:jc w:val="both"/>
        <w:rPr>
          <w:i/>
        </w:rPr>
      </w:pPr>
      <w:r w:rsidRPr="0022546B">
        <w:rPr>
          <w:i/>
        </w:rPr>
        <w:t>Figure 6.  Contextual</w:t>
      </w:r>
      <w:r w:rsidR="00885F0B" w:rsidRPr="0022546B">
        <w:rPr>
          <w:i/>
        </w:rPr>
        <w:t xml:space="preserve"> HST WFC3</w:t>
      </w:r>
      <w:r w:rsidRPr="0022546B">
        <w:rPr>
          <w:i/>
        </w:rPr>
        <w:t xml:space="preserve"> image for Figure 5D, showing its position with respect to the GRS.  The inset shows the wind</w:t>
      </w:r>
      <w:r w:rsidR="00D853A5" w:rsidRPr="0022546B">
        <w:rPr>
          <w:i/>
        </w:rPr>
        <w:t xml:space="preserve"> field derived from</w:t>
      </w:r>
      <w:r w:rsidRPr="0022546B">
        <w:rPr>
          <w:i/>
        </w:rPr>
        <w:t xml:space="preserve"> track</w:t>
      </w:r>
      <w:r w:rsidR="00D853A5" w:rsidRPr="0022546B">
        <w:rPr>
          <w:i/>
        </w:rPr>
        <w:t>ing cloud features</w:t>
      </w:r>
      <w:r w:rsidRPr="0022546B">
        <w:rPr>
          <w:i/>
        </w:rPr>
        <w:t xml:space="preserve"> over </w:t>
      </w:r>
      <w:r w:rsidR="00D853A5" w:rsidRPr="0022546B">
        <w:rPr>
          <w:i/>
        </w:rPr>
        <w:t>a 45-minute interval</w:t>
      </w:r>
      <w:r w:rsidRPr="0022546B">
        <w:rPr>
          <w:i/>
        </w:rPr>
        <w:t xml:space="preserve">, </w:t>
      </w:r>
      <w:r w:rsidR="00D853A5" w:rsidRPr="0022546B">
        <w:rPr>
          <w:i/>
        </w:rPr>
        <w:t>as a residual after subtracting</w:t>
      </w:r>
      <w:r w:rsidRPr="0022546B">
        <w:rPr>
          <w:i/>
        </w:rPr>
        <w:t xml:space="preserve"> the mean zonal wind</w:t>
      </w:r>
      <w:r w:rsidR="00D853A5" w:rsidRPr="0022546B">
        <w:rPr>
          <w:i/>
        </w:rPr>
        <w:t xml:space="preserve"> profile</w:t>
      </w:r>
      <w:r w:rsidRPr="0022546B">
        <w:rPr>
          <w:i/>
        </w:rPr>
        <w:t xml:space="preserve">.  </w:t>
      </w:r>
      <w:r w:rsidR="00D853A5" w:rsidRPr="0022546B">
        <w:rPr>
          <w:i/>
        </w:rPr>
        <w:t>The winds appear to be a maximum at the western (left) end of the blue lobate feature, with a marked drop in velocities, i.e. a region of wind shear, at the edges of the feature.</w:t>
      </w:r>
      <w:r w:rsidR="00E14708" w:rsidRPr="0022546B">
        <w:rPr>
          <w:i/>
        </w:rPr>
        <w:t xml:space="preserve"> </w:t>
      </w:r>
      <w:r w:rsidR="000F328D" w:rsidRPr="0022546B">
        <w:rPr>
          <w:i/>
        </w:rPr>
        <w:t>This image was taken within a few minutes of the time at which</w:t>
      </w:r>
      <w:r w:rsidR="00E14708" w:rsidRPr="0022546B">
        <w:rPr>
          <w:i/>
        </w:rPr>
        <w:t xml:space="preserve"> </w:t>
      </w:r>
      <w:r w:rsidR="000F328D" w:rsidRPr="0022546B">
        <w:rPr>
          <w:i/>
        </w:rPr>
        <w:t xml:space="preserve">the </w:t>
      </w:r>
      <w:r w:rsidR="00E14708" w:rsidRPr="0022546B">
        <w:rPr>
          <w:i/>
        </w:rPr>
        <w:t xml:space="preserve">JunoCam image </w:t>
      </w:r>
      <w:r w:rsidR="000F328D" w:rsidRPr="0022546B">
        <w:rPr>
          <w:i/>
        </w:rPr>
        <w:t>in</w:t>
      </w:r>
      <w:r w:rsidR="00E14708" w:rsidRPr="0022546B">
        <w:rPr>
          <w:i/>
        </w:rPr>
        <w:t xml:space="preserve"> Fig. 5D was observed </w:t>
      </w:r>
    </w:p>
    <w:p w14:paraId="2A4513EB" w14:textId="77777777" w:rsidR="00D853A5" w:rsidRPr="00865D9B" w:rsidRDefault="00D853A5" w:rsidP="008044B2">
      <w:pPr>
        <w:jc w:val="both"/>
        <w:rPr>
          <w:i/>
        </w:rPr>
      </w:pPr>
    </w:p>
    <w:p w14:paraId="7A06468F" w14:textId="13FD1739" w:rsidR="00DF10B1" w:rsidRDefault="004D531F" w:rsidP="00742609">
      <w:pPr>
        <w:jc w:val="both"/>
      </w:pPr>
      <w:r>
        <w:lastRenderedPageBreak/>
        <w:t xml:space="preserve">        </w:t>
      </w:r>
      <w:r w:rsidR="008C75B4">
        <w:rPr>
          <w:noProof/>
        </w:rPr>
        <w:drawing>
          <wp:inline distT="0" distB="0" distL="0" distR="0" wp14:anchorId="6F7097AE" wp14:editId="0DE5401E">
            <wp:extent cx="5524500" cy="6845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e6_v2_3999x224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24500" cy="6845300"/>
                    </a:xfrm>
                    <a:prstGeom prst="rect">
                      <a:avLst/>
                    </a:prstGeom>
                  </pic:spPr>
                </pic:pic>
              </a:graphicData>
            </a:graphic>
          </wp:inline>
        </w:drawing>
      </w:r>
      <w:r>
        <w:t xml:space="preserve">            </w:t>
      </w:r>
      <w:r w:rsidR="003A7140">
        <w:t xml:space="preserve"> </w:t>
      </w:r>
      <w:r w:rsidR="00A01E81">
        <w:t xml:space="preserve"> </w:t>
      </w:r>
      <w:r w:rsidR="00627BE0">
        <w:t xml:space="preserve"> </w:t>
      </w:r>
    </w:p>
    <w:p w14:paraId="072F60B5" w14:textId="108B6C8C" w:rsidR="00991BD7" w:rsidRDefault="00293EDA" w:rsidP="00742609">
      <w:pPr>
        <w:jc w:val="both"/>
        <w:rPr>
          <w:i/>
        </w:rPr>
      </w:pPr>
      <w:r>
        <w:rPr>
          <w:i/>
        </w:rPr>
        <w:t xml:space="preserve">Figure </w:t>
      </w:r>
      <w:r w:rsidR="00B57A0B">
        <w:rPr>
          <w:i/>
        </w:rPr>
        <w:t>7</w:t>
      </w:r>
      <w:r w:rsidR="003A7140" w:rsidRPr="00C03D82">
        <w:rPr>
          <w:i/>
        </w:rPr>
        <w:t>. Excerpts from maps showing waves whose wav</w:t>
      </w:r>
      <w:r w:rsidR="009A1E0A">
        <w:rPr>
          <w:i/>
        </w:rPr>
        <w:t xml:space="preserve">e </w:t>
      </w:r>
      <w:r w:rsidR="003A7140" w:rsidRPr="00C03D82">
        <w:rPr>
          <w:i/>
        </w:rPr>
        <w:t>fron</w:t>
      </w:r>
      <w:r w:rsidR="009A1E0A">
        <w:rPr>
          <w:i/>
        </w:rPr>
        <w:t>t</w:t>
      </w:r>
      <w:r w:rsidR="003A7140" w:rsidRPr="00C03D82">
        <w:rPr>
          <w:i/>
        </w:rPr>
        <w:t>s are larger than the wave packet</w:t>
      </w:r>
      <w:r w:rsidR="009A1E0A">
        <w:rPr>
          <w:i/>
        </w:rPr>
        <w:t xml:space="preserve"> length. Both</w:t>
      </w:r>
      <w:r w:rsidR="003A7140" w:rsidRPr="00C03D82">
        <w:rPr>
          <w:i/>
        </w:rPr>
        <w:t xml:space="preserve"> are curved</w:t>
      </w:r>
      <w:r w:rsidR="006C02F5">
        <w:rPr>
          <w:i/>
        </w:rPr>
        <w:t xml:space="preserve"> and located in the Equatorial Zone. </w:t>
      </w:r>
      <w:r w:rsidR="003A7140" w:rsidRPr="00C03D82">
        <w:rPr>
          <w:i/>
        </w:rPr>
        <w:t xml:space="preserve">Panel </w:t>
      </w:r>
      <w:r w:rsidR="008C75B4">
        <w:rPr>
          <w:i/>
        </w:rPr>
        <w:t>A</w:t>
      </w:r>
      <w:r w:rsidR="003A7140" w:rsidRPr="00C03D82">
        <w:rPr>
          <w:i/>
        </w:rPr>
        <w:t xml:space="preserve"> shows </w:t>
      </w:r>
      <w:r w:rsidR="009A1E0A">
        <w:rPr>
          <w:i/>
        </w:rPr>
        <w:t>a</w:t>
      </w:r>
      <w:r w:rsidR="003A7140" w:rsidRPr="00C03D82">
        <w:rPr>
          <w:i/>
        </w:rPr>
        <w:t xml:space="preserve"> pair of wave packets, overlapping each other, the westernmost of which contains at least three wave fronts that are much longer than the packet.</w:t>
      </w:r>
      <w:r w:rsidR="003A7140">
        <w:rPr>
          <w:i/>
        </w:rPr>
        <w:t xml:space="preserve"> </w:t>
      </w:r>
      <w:r w:rsidR="003A7140" w:rsidRPr="00C03D82">
        <w:rPr>
          <w:i/>
        </w:rPr>
        <w:t>The overlapping easternmost wave packet has wave fronts and a length that are roughly equal in size.</w:t>
      </w:r>
      <w:r w:rsidR="003A7140">
        <w:rPr>
          <w:i/>
        </w:rPr>
        <w:t xml:space="preserve">  </w:t>
      </w:r>
      <w:r w:rsidR="004D531F">
        <w:rPr>
          <w:i/>
        </w:rPr>
        <w:t xml:space="preserve">Panel </w:t>
      </w:r>
      <w:r w:rsidR="008C75B4">
        <w:rPr>
          <w:i/>
        </w:rPr>
        <w:t>B</w:t>
      </w:r>
      <w:r w:rsidR="004D531F">
        <w:rPr>
          <w:i/>
        </w:rPr>
        <w:t xml:space="preserve"> shows a series of curved waves that </w:t>
      </w:r>
      <w:r w:rsidR="002A3B80">
        <w:rPr>
          <w:i/>
        </w:rPr>
        <w:t>appear to extend</w:t>
      </w:r>
      <w:r w:rsidR="004D531F">
        <w:rPr>
          <w:i/>
        </w:rPr>
        <w:t xml:space="preserve"> past the boundaries of </w:t>
      </w:r>
      <w:r w:rsidR="002A3B80">
        <w:rPr>
          <w:i/>
        </w:rPr>
        <w:t>the full</w:t>
      </w:r>
      <w:r w:rsidR="0008765E">
        <w:rPr>
          <w:i/>
        </w:rPr>
        <w:t xml:space="preserve"> image</w:t>
      </w:r>
    </w:p>
    <w:p w14:paraId="1F7A9F34" w14:textId="00DAD7B4" w:rsidR="00627BE0" w:rsidRPr="003A7140" w:rsidRDefault="006D55F7" w:rsidP="00742609">
      <w:pPr>
        <w:jc w:val="both"/>
        <w:rPr>
          <w:i/>
        </w:rPr>
      </w:pPr>
      <w:r>
        <w:rPr>
          <w:i/>
          <w:noProof/>
        </w:rPr>
        <w:lastRenderedPageBreak/>
        <w:drawing>
          <wp:inline distT="0" distB="0" distL="0" distR="0" wp14:anchorId="6691C22B" wp14:editId="2FD831A2">
            <wp:extent cx="5943600" cy="46431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7_alt_3999x2249.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643120"/>
                    </a:xfrm>
                    <a:prstGeom prst="rect">
                      <a:avLst/>
                    </a:prstGeom>
                  </pic:spPr>
                </pic:pic>
              </a:graphicData>
            </a:graphic>
          </wp:inline>
        </w:drawing>
      </w:r>
      <w:r w:rsidR="004D531F">
        <w:rPr>
          <w:i/>
        </w:rPr>
        <w:t xml:space="preserve"> </w:t>
      </w:r>
    </w:p>
    <w:p w14:paraId="706C654B" w14:textId="4FD002D6" w:rsidR="001E305F" w:rsidRDefault="00293EDA" w:rsidP="000B62FC">
      <w:pPr>
        <w:jc w:val="both"/>
        <w:rPr>
          <w:i/>
        </w:rPr>
      </w:pPr>
      <w:r>
        <w:rPr>
          <w:i/>
        </w:rPr>
        <w:t>Figure</w:t>
      </w:r>
      <w:r w:rsidR="008A69C1">
        <w:rPr>
          <w:i/>
        </w:rPr>
        <w:t xml:space="preserve"> </w:t>
      </w:r>
      <w:r w:rsidR="00B57A0B">
        <w:rPr>
          <w:i/>
        </w:rPr>
        <w:t>8</w:t>
      </w:r>
      <w:r w:rsidR="00627BE0" w:rsidRPr="00BF4AEB">
        <w:rPr>
          <w:i/>
        </w:rPr>
        <w:t>.</w:t>
      </w:r>
      <w:r w:rsidR="00305C77" w:rsidRPr="00BF4AEB">
        <w:rPr>
          <w:i/>
        </w:rPr>
        <w:t xml:space="preserve"> Extremely long, curved features detected in PJ20</w:t>
      </w:r>
      <w:r w:rsidR="00627BE0" w:rsidRPr="00BF4AEB">
        <w:rPr>
          <w:i/>
        </w:rPr>
        <w:t>.</w:t>
      </w:r>
      <w:r w:rsidR="00BF4AEB" w:rsidRPr="00BF4AEB">
        <w:rPr>
          <w:i/>
        </w:rPr>
        <w:t xml:space="preserve">  Two unusually long features that may be waves were detected near the </w:t>
      </w:r>
      <w:r w:rsidR="00CC5606">
        <w:rPr>
          <w:i/>
        </w:rPr>
        <w:t xml:space="preserve">southwestern </w:t>
      </w:r>
      <w:r w:rsidR="00BF4AEB" w:rsidRPr="00BF4AEB">
        <w:rPr>
          <w:i/>
        </w:rPr>
        <w:t>extension (“festoon”) of a 5-µm hot spot</w:t>
      </w:r>
      <w:r w:rsidR="00CC5606">
        <w:rPr>
          <w:i/>
        </w:rPr>
        <w:t>, seen here as the dark area</w:t>
      </w:r>
      <w:r w:rsidR="00BF4AEB" w:rsidRPr="00BF4AEB">
        <w:rPr>
          <w:i/>
        </w:rPr>
        <w:t xml:space="preserve">. </w:t>
      </w:r>
      <w:r w:rsidR="00D5403E">
        <w:rPr>
          <w:i/>
        </w:rPr>
        <w:t>North of the dark area of the festoon is a pair of lines</w:t>
      </w:r>
      <w:r w:rsidR="00BF4AEB" w:rsidRPr="00BF4AEB">
        <w:rPr>
          <w:i/>
        </w:rPr>
        <w:t>, whose beginning</w:t>
      </w:r>
      <w:r w:rsidR="00D5403E">
        <w:rPr>
          <w:i/>
        </w:rPr>
        <w:t>s</w:t>
      </w:r>
      <w:r w:rsidR="00BF4AEB" w:rsidRPr="00BF4AEB">
        <w:rPr>
          <w:i/>
        </w:rPr>
        <w:t xml:space="preserve"> and end</w:t>
      </w:r>
      <w:r w:rsidR="00D5403E">
        <w:rPr>
          <w:i/>
        </w:rPr>
        <w:t>s</w:t>
      </w:r>
      <w:r w:rsidR="00BF4AEB" w:rsidRPr="00BF4AEB">
        <w:rPr>
          <w:i/>
        </w:rPr>
        <w:t xml:space="preserve"> are marked by white arrows</w:t>
      </w:r>
      <w:r w:rsidR="000B62FC">
        <w:rPr>
          <w:i/>
        </w:rPr>
        <w:t>.</w:t>
      </w:r>
      <w:r w:rsidR="00BF4AEB" w:rsidRPr="00BF4AEB">
        <w:rPr>
          <w:i/>
        </w:rPr>
        <w:t xml:space="preserve"> </w:t>
      </w:r>
      <w:r w:rsidR="00CC5DFB">
        <w:rPr>
          <w:i/>
        </w:rPr>
        <w:t>Among the many waves found s</w:t>
      </w:r>
      <w:r w:rsidR="00D5403E">
        <w:rPr>
          <w:i/>
        </w:rPr>
        <w:t xml:space="preserve">outh of the festoon, </w:t>
      </w:r>
      <w:r w:rsidR="00BF4AEB">
        <w:rPr>
          <w:i/>
        </w:rPr>
        <w:t xml:space="preserve">is a set of three closely spaced </w:t>
      </w:r>
      <w:r w:rsidR="009F4725">
        <w:rPr>
          <w:i/>
        </w:rPr>
        <w:t xml:space="preserve">parallel lines, noted by the arrows that do not begin or end at the same position. </w:t>
      </w:r>
      <w:r w:rsidR="00CC5DFB">
        <w:rPr>
          <w:i/>
        </w:rPr>
        <w:t xml:space="preserve">Only </w:t>
      </w:r>
      <w:r w:rsidR="00D03D2C">
        <w:rPr>
          <w:i/>
        </w:rPr>
        <w:t xml:space="preserve">for two of them is </w:t>
      </w:r>
      <w:r w:rsidR="00CC5DFB">
        <w:rPr>
          <w:i/>
        </w:rPr>
        <w:t xml:space="preserve">the western end evident. </w:t>
      </w:r>
      <w:r w:rsidR="00E01EB8">
        <w:rPr>
          <w:i/>
        </w:rPr>
        <w:t xml:space="preserve">We note that some mild unsharp masking has been applied to this image in order to resolve </w:t>
      </w:r>
      <w:r w:rsidR="0054225C">
        <w:rPr>
          <w:i/>
        </w:rPr>
        <w:t xml:space="preserve">for the reader </w:t>
      </w:r>
      <w:r w:rsidR="00E01EB8">
        <w:rPr>
          <w:i/>
        </w:rPr>
        <w:t>the three dark curves at their eastern ends.</w:t>
      </w:r>
      <w:r w:rsidR="00922D94" w:rsidRPr="00922D94">
        <w:rPr>
          <w:i/>
        </w:rPr>
        <w:t xml:space="preserve"> </w:t>
      </w:r>
      <w:r w:rsidR="00922D94">
        <w:rPr>
          <w:i/>
        </w:rPr>
        <w:t>(The locations of many more of the waves present in this figure are indicated in Figure PJ20_34 in the Supplemental Information file.)</w:t>
      </w:r>
    </w:p>
    <w:p w14:paraId="7480CD2D" w14:textId="77777777" w:rsidR="0004457C" w:rsidRDefault="0004457C" w:rsidP="00937D95">
      <w:pPr>
        <w:jc w:val="both"/>
      </w:pPr>
    </w:p>
    <w:p w14:paraId="61E5E64B" w14:textId="576D4999" w:rsidR="00A60676" w:rsidRDefault="00A60676" w:rsidP="00A60676">
      <w:pPr>
        <w:jc w:val="both"/>
      </w:pPr>
    </w:p>
    <w:p w14:paraId="4BC0A9A8" w14:textId="77777777" w:rsidR="00A60676" w:rsidRPr="00FF7657" w:rsidRDefault="00A60676" w:rsidP="00A60676">
      <w:pPr>
        <w:jc w:val="both"/>
        <w:rPr>
          <w:i/>
        </w:rPr>
      </w:pPr>
    </w:p>
    <w:p w14:paraId="1E54A046" w14:textId="77777777" w:rsidR="00A60676" w:rsidRDefault="00A60676" w:rsidP="00937D95">
      <w:pPr>
        <w:jc w:val="both"/>
      </w:pPr>
    </w:p>
    <w:p w14:paraId="2DB6C7F8" w14:textId="66514782" w:rsidR="00386528" w:rsidRDefault="00D526FA" w:rsidP="00CC396B">
      <w:pPr>
        <w:jc w:val="both"/>
      </w:pPr>
      <w:r>
        <w:rPr>
          <w:noProof/>
        </w:rPr>
        <w:lastRenderedPageBreak/>
        <mc:AlternateContent>
          <mc:Choice Requires="wps">
            <w:drawing>
              <wp:anchor distT="0" distB="0" distL="114300" distR="114300" simplePos="0" relativeHeight="251659264" behindDoc="0" locked="0" layoutInCell="1" allowOverlap="1" wp14:anchorId="573127DB" wp14:editId="286B6527">
                <wp:simplePos x="0" y="0"/>
                <wp:positionH relativeFrom="column">
                  <wp:posOffset>4488295</wp:posOffset>
                </wp:positionH>
                <wp:positionV relativeFrom="paragraph">
                  <wp:posOffset>33020</wp:posOffset>
                </wp:positionV>
                <wp:extent cx="1636699" cy="7713460"/>
                <wp:effectExtent l="0" t="0" r="1905" b="0"/>
                <wp:wrapNone/>
                <wp:docPr id="21" name="Text Box 21"/>
                <wp:cNvGraphicFramePr/>
                <a:graphic xmlns:a="http://schemas.openxmlformats.org/drawingml/2006/main">
                  <a:graphicData uri="http://schemas.microsoft.com/office/word/2010/wordprocessingShape">
                    <wps:wsp>
                      <wps:cNvSpPr txBox="1"/>
                      <wps:spPr>
                        <a:xfrm rot="10800000">
                          <a:off x="0" y="0"/>
                          <a:ext cx="1636699" cy="7713460"/>
                        </a:xfrm>
                        <a:prstGeom prst="rect">
                          <a:avLst/>
                        </a:prstGeom>
                        <a:solidFill>
                          <a:schemeClr val="lt1"/>
                        </a:solidFill>
                        <a:ln w="6350">
                          <a:noFill/>
                        </a:ln>
                      </wps:spPr>
                      <wps:txbx>
                        <w:txbxContent>
                          <w:p w14:paraId="4EF2E9D7" w14:textId="52F4B544" w:rsidR="00BC03FA" w:rsidRDefault="00BC03FA" w:rsidP="00D526FA">
                            <w:pPr>
                              <w:jc w:val="both"/>
                              <w:rPr>
                                <w:i/>
                                <w:color w:val="000000" w:themeColor="text1"/>
                              </w:rPr>
                            </w:pPr>
                            <w:r w:rsidRPr="00FF7657">
                              <w:rPr>
                                <w:i/>
                              </w:rPr>
                              <w:t>F</w:t>
                            </w:r>
                            <w:r>
                              <w:rPr>
                                <w:i/>
                              </w:rPr>
                              <w:t>igure 9</w:t>
                            </w:r>
                            <w:r w:rsidRPr="00FF7657">
                              <w:rPr>
                                <w:i/>
                              </w:rPr>
                              <w:t>. Examples of wave packets defined by bright clouds</w:t>
                            </w:r>
                            <w:r>
                              <w:rPr>
                                <w:i/>
                              </w:rPr>
                              <w:t>, all in the Equatorial Zone</w:t>
                            </w:r>
                            <w:r w:rsidRPr="00FF7657">
                              <w:rPr>
                                <w:i/>
                              </w:rPr>
                              <w:t xml:space="preserve">.  </w:t>
                            </w:r>
                            <w:r>
                              <w:rPr>
                                <w:i/>
                              </w:rPr>
                              <w:t xml:space="preserve">Panel A shows a wave packet whose length is roughly equal to its width. Its constituent clouds are clearly higher than their surroundings, given the strong topographic clues from consistent shadowing on their eastern sides.  Panel B shows a line of regular clouds with longer, curved southwestern extensions. Panel C shows a similar wave packet of white clouds with narrow wavefronts and a slight curvature.  </w:t>
                            </w:r>
                            <w:r w:rsidRPr="00CA2EEA">
                              <w:rPr>
                                <w:i/>
                                <w:color w:val="000000" w:themeColor="text1"/>
                              </w:rPr>
                              <w:t xml:space="preserve">Panel D shows a very curious type of </w:t>
                            </w:r>
                            <w:r>
                              <w:rPr>
                                <w:i/>
                                <w:color w:val="000000" w:themeColor="text1"/>
                              </w:rPr>
                              <w:t xml:space="preserve">irregular </w:t>
                            </w:r>
                            <w:r w:rsidRPr="00CA2EEA">
                              <w:rPr>
                                <w:i/>
                                <w:color w:val="000000" w:themeColor="text1"/>
                              </w:rPr>
                              <w:t xml:space="preserve">wave-like feature, extracted from </w:t>
                            </w:r>
                            <w:r>
                              <w:rPr>
                                <w:i/>
                                <w:color w:val="000000" w:themeColor="text1"/>
                              </w:rPr>
                              <w:t>the northeastern</w:t>
                            </w:r>
                            <w:r w:rsidRPr="00CA2EEA">
                              <w:rPr>
                                <w:i/>
                                <w:color w:val="000000" w:themeColor="text1"/>
                              </w:rPr>
                              <w:t xml:space="preserve"> portion of Fig. PJ12_90a in the Supplemental Information file.</w:t>
                            </w:r>
                            <w:r>
                              <w:rPr>
                                <w:i/>
                                <w:color w:val="000000" w:themeColor="text1"/>
                              </w:rPr>
                              <w:t xml:space="preserve">  The feature is reminiscent of ocean foam, with side-by-side elongated features that are not uniformly directed and may be higher than the surrounding cloud deck, with a consistent darkening on their eastern sides that might be shadowing.</w:t>
                            </w:r>
                          </w:p>
                          <w:p w14:paraId="1E5D4BDA" w14:textId="77777777" w:rsidR="00BC03FA" w:rsidRDefault="00BC03FA"/>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127DB" id="Text Box 21" o:spid="_x0000_s1029" type="#_x0000_t202" style="position:absolute;left:0;text-align:left;margin-left:353.4pt;margin-top:2.6pt;width:128.85pt;height:607.3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" fillcolor="white [3201]" stroked="f" strokeweight=".5pt">
                <v:textbox style="layout-flow:vertical-ideographic">
                  <w:txbxContent>
                    <w:p w14:paraId="4EF2E9D7" w14:textId="52F4B544" w:rsidR="00BC03FA" w:rsidRDefault="00BC03FA" w:rsidP="00D526FA">
                      <w:pPr>
                        <w:jc w:val="both"/>
                        <w:rPr>
                          <w:i/>
                          <w:color w:val="000000" w:themeColor="text1"/>
                        </w:rPr>
                      </w:pPr>
                      <w:r w:rsidRPr="00FF7657">
                        <w:rPr>
                          <w:i/>
                        </w:rPr>
                        <w:t>F</w:t>
                      </w:r>
                      <w:r>
                        <w:rPr>
                          <w:i/>
                        </w:rPr>
                        <w:t>igure 9</w:t>
                      </w:r>
                      <w:r w:rsidRPr="00FF7657">
                        <w:rPr>
                          <w:i/>
                        </w:rPr>
                        <w:t>. Examples of wave packets defined by bright clouds</w:t>
                      </w:r>
                      <w:r>
                        <w:rPr>
                          <w:i/>
                        </w:rPr>
                        <w:t>, all in the Equatorial Zone</w:t>
                      </w:r>
                      <w:r w:rsidRPr="00FF7657">
                        <w:rPr>
                          <w:i/>
                        </w:rPr>
                        <w:t xml:space="preserve">.  </w:t>
                      </w:r>
                      <w:r>
                        <w:rPr>
                          <w:i/>
                        </w:rPr>
                        <w:t xml:space="preserve">Panel A shows a wave packet whose length is roughly equal to its width. Its constituent clouds are clearly higher than their surroundings, given the strong topographic clues from consistent shadowing on their eastern sides.  Panel B shows a line of regular clouds with longer, curved southwestern extensions. Panel C shows a similar wave packet of white clouds with narrow wavefronts and a slight curvature.  </w:t>
                      </w:r>
                      <w:r w:rsidRPr="00CA2EEA">
                        <w:rPr>
                          <w:i/>
                          <w:color w:val="000000" w:themeColor="text1"/>
                        </w:rPr>
                        <w:t xml:space="preserve">Panel D shows a very curious type of </w:t>
                      </w:r>
                      <w:r>
                        <w:rPr>
                          <w:i/>
                          <w:color w:val="000000" w:themeColor="text1"/>
                        </w:rPr>
                        <w:t xml:space="preserve">irregular </w:t>
                      </w:r>
                      <w:r w:rsidRPr="00CA2EEA">
                        <w:rPr>
                          <w:i/>
                          <w:color w:val="000000" w:themeColor="text1"/>
                        </w:rPr>
                        <w:t xml:space="preserve">wave-like feature, extracted from </w:t>
                      </w:r>
                      <w:r>
                        <w:rPr>
                          <w:i/>
                          <w:color w:val="000000" w:themeColor="text1"/>
                        </w:rPr>
                        <w:t>the northeastern</w:t>
                      </w:r>
                      <w:r w:rsidRPr="00CA2EEA">
                        <w:rPr>
                          <w:i/>
                          <w:color w:val="000000" w:themeColor="text1"/>
                        </w:rPr>
                        <w:t xml:space="preserve"> portion of Fig. PJ12_90a in the Supplemental Information file.</w:t>
                      </w:r>
                      <w:r>
                        <w:rPr>
                          <w:i/>
                          <w:color w:val="000000" w:themeColor="text1"/>
                        </w:rPr>
                        <w:t xml:space="preserve">  The feature is reminiscent of ocean foam, with side-by-side elongated features that are not uniformly directed and may be higher than the surrounding cloud deck, with a consistent darkening on their eastern sides that might be shadowing.</w:t>
                      </w:r>
                    </w:p>
                    <w:p w14:paraId="1E5D4BDA" w14:textId="77777777" w:rsidR="00BC03FA" w:rsidRDefault="00BC03FA"/>
                  </w:txbxContent>
                </v:textbox>
              </v:shape>
            </w:pict>
          </mc:Fallback>
        </mc:AlternateContent>
      </w:r>
      <w:r w:rsidR="00922D94">
        <w:rPr>
          <w:noProof/>
        </w:rPr>
        <w:drawing>
          <wp:inline distT="0" distB="0" distL="0" distR="0" wp14:anchorId="758FF26D" wp14:editId="57608094">
            <wp:extent cx="7526780" cy="4339157"/>
            <wp:effectExtent l="63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e8_v2_3999x2249.pn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7617909" cy="4391692"/>
                    </a:xfrm>
                    <a:prstGeom prst="rect">
                      <a:avLst/>
                    </a:prstGeom>
                  </pic:spPr>
                </pic:pic>
              </a:graphicData>
            </a:graphic>
          </wp:inline>
        </w:drawing>
      </w:r>
    </w:p>
    <w:p w14:paraId="71F6FA95" w14:textId="0F14F1B0" w:rsidR="00442087" w:rsidRDefault="00442087" w:rsidP="00A36169">
      <w:pPr>
        <w:jc w:val="both"/>
        <w:rPr>
          <w:i/>
          <w:color w:val="000000" w:themeColor="text1"/>
        </w:rPr>
      </w:pPr>
    </w:p>
    <w:p w14:paraId="31889480" w14:textId="5FB5C8BE" w:rsidR="00D526FA" w:rsidRDefault="00D526FA" w:rsidP="00A36169">
      <w:pPr>
        <w:jc w:val="both"/>
        <w:rPr>
          <w:i/>
          <w:color w:val="000000" w:themeColor="text1"/>
        </w:rPr>
      </w:pPr>
    </w:p>
    <w:p w14:paraId="5BE2FD7C" w14:textId="2E235D6F" w:rsidR="00D526FA" w:rsidRDefault="00D526FA" w:rsidP="00A36169">
      <w:pPr>
        <w:jc w:val="both"/>
        <w:rPr>
          <w:i/>
          <w:color w:val="000000" w:themeColor="text1"/>
        </w:rPr>
      </w:pPr>
    </w:p>
    <w:p w14:paraId="4B1921B2" w14:textId="74C896F5" w:rsidR="00D526FA" w:rsidRDefault="00D526FA" w:rsidP="00A36169">
      <w:pPr>
        <w:jc w:val="both"/>
        <w:rPr>
          <w:i/>
          <w:color w:val="000000" w:themeColor="text1"/>
        </w:rPr>
      </w:pPr>
    </w:p>
    <w:p w14:paraId="5FFBD887" w14:textId="57216871" w:rsidR="00A36169" w:rsidRPr="00025DD5" w:rsidRDefault="00B016D9" w:rsidP="00A36169">
      <w:pPr>
        <w:jc w:val="both"/>
        <w:rPr>
          <w:i/>
          <w:color w:val="FF0000"/>
        </w:rPr>
      </w:pPr>
      <w:r>
        <w:rPr>
          <w:i/>
          <w:noProof/>
          <w:color w:val="FF0000"/>
        </w:rPr>
        <w:lastRenderedPageBreak/>
        <w:drawing>
          <wp:inline distT="0" distB="0" distL="0" distR="0" wp14:anchorId="37B0A1AD" wp14:editId="5C845D79">
            <wp:extent cx="5943600" cy="50933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9_3999x2247.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5093335"/>
                    </a:xfrm>
                    <a:prstGeom prst="rect">
                      <a:avLst/>
                    </a:prstGeom>
                  </pic:spPr>
                </pic:pic>
              </a:graphicData>
            </a:graphic>
          </wp:inline>
        </w:drawing>
      </w:r>
    </w:p>
    <w:p w14:paraId="2C234431" w14:textId="7A09AC9F" w:rsidR="00A36169" w:rsidRDefault="00293EDA" w:rsidP="00CC396B">
      <w:pPr>
        <w:jc w:val="both"/>
        <w:rPr>
          <w:i/>
        </w:rPr>
      </w:pPr>
      <w:r>
        <w:rPr>
          <w:i/>
        </w:rPr>
        <w:t xml:space="preserve">Figure </w:t>
      </w:r>
      <w:r w:rsidR="002A044D">
        <w:rPr>
          <w:i/>
        </w:rPr>
        <w:t>10</w:t>
      </w:r>
      <w:r w:rsidR="00A36169" w:rsidRPr="004E7996">
        <w:rPr>
          <w:i/>
        </w:rPr>
        <w:t>. Two detections of regular patterns of relatively bright clouds apparently associated with a fainter central bright region.  Both instances involve curved lines.   The wave packet in Panel A is associated with a similar but fainter pattern to its north, whereas the wave packet in Panel B has no such association.</w:t>
      </w:r>
      <w:r w:rsidR="00FA21B9">
        <w:rPr>
          <w:i/>
        </w:rPr>
        <w:t xml:space="preserve"> Both are in the southern component of the Equatorial Zone.</w:t>
      </w:r>
    </w:p>
    <w:p w14:paraId="4857678E" w14:textId="3DBBB851" w:rsidR="00F7629A" w:rsidRDefault="00697A53" w:rsidP="00F7629A">
      <w:pPr>
        <w:jc w:val="both"/>
      </w:pPr>
      <w:r>
        <w:tab/>
      </w:r>
    </w:p>
    <w:p w14:paraId="1F61714E" w14:textId="62EE29E0" w:rsidR="00E914B2" w:rsidRDefault="00FB774D" w:rsidP="00CC396B">
      <w:pPr>
        <w:jc w:val="both"/>
      </w:pPr>
      <w:r>
        <w:rPr>
          <w:noProof/>
        </w:rPr>
        <w:lastRenderedPageBreak/>
        <mc:AlternateContent>
          <mc:Choice Requires="wps">
            <w:drawing>
              <wp:anchor distT="0" distB="0" distL="114300" distR="114300" simplePos="0" relativeHeight="251662336" behindDoc="0" locked="0" layoutInCell="1" allowOverlap="1" wp14:anchorId="4559AB60" wp14:editId="172E867B">
                <wp:simplePos x="0" y="0"/>
                <wp:positionH relativeFrom="column">
                  <wp:posOffset>4581524</wp:posOffset>
                </wp:positionH>
                <wp:positionV relativeFrom="paragraph">
                  <wp:posOffset>95249</wp:posOffset>
                </wp:positionV>
                <wp:extent cx="1228725" cy="6619875"/>
                <wp:effectExtent l="0" t="0" r="3175" b="0"/>
                <wp:wrapNone/>
                <wp:docPr id="3" name="Text Box 3"/>
                <wp:cNvGraphicFramePr/>
                <a:graphic xmlns:a="http://schemas.openxmlformats.org/drawingml/2006/main">
                  <a:graphicData uri="http://schemas.microsoft.com/office/word/2010/wordprocessingShape">
                    <wps:wsp>
                      <wps:cNvSpPr txBox="1"/>
                      <wps:spPr>
                        <a:xfrm rot="10800000">
                          <a:off x="0" y="0"/>
                          <a:ext cx="1228725" cy="6619875"/>
                        </a:xfrm>
                        <a:prstGeom prst="rect">
                          <a:avLst/>
                        </a:prstGeom>
                        <a:solidFill>
                          <a:schemeClr val="lt1"/>
                        </a:solidFill>
                        <a:ln w="6350">
                          <a:noFill/>
                        </a:ln>
                      </wps:spPr>
                      <wps:txbx>
                        <w:txbxContent>
                          <w:p w14:paraId="5709F2CF" w14:textId="10DAE2A0" w:rsidR="00BC03FA" w:rsidRDefault="00BC03FA" w:rsidP="00FB774D">
                            <w:pPr>
                              <w:jc w:val="both"/>
                              <w:rPr>
                                <w:i/>
                              </w:rPr>
                            </w:pPr>
                            <w:r w:rsidRPr="005C305F">
                              <w:rPr>
                                <w:i/>
                              </w:rPr>
                              <w:t>F</w:t>
                            </w:r>
                            <w:r>
                              <w:rPr>
                                <w:i/>
                              </w:rPr>
                              <w:t>igure 11</w:t>
                            </w:r>
                            <w:r w:rsidRPr="005C305F">
                              <w:rPr>
                                <w:i/>
                              </w:rPr>
                              <w:t xml:space="preserve">.  </w:t>
                            </w:r>
                            <w:r>
                              <w:rPr>
                                <w:i/>
                              </w:rPr>
                              <w:t>Distinct, very s</w:t>
                            </w:r>
                            <w:r w:rsidRPr="005C305F">
                              <w:rPr>
                                <w:i/>
                              </w:rPr>
                              <w:t>mall-scale white clouds</w:t>
                            </w:r>
                            <w:r>
                              <w:rPr>
                                <w:i/>
                              </w:rPr>
                              <w:t xml:space="preserve"> with regular spacing. The spacing and the distinct arrangement along a discrete path suggest a wave-like structure.  Panel A shows an expanded portion of Fig. PJ04_103b in the Supplemental Information file. Panel B shows a bright cloud, accompanied by short linear arrays of similar bright clouds in an anticyclonic feature in the North North Temperate Belt (NNTB).  Panels C and D both show features from the same image in an area just south of the prograde jet at 53°N. From their morphologies, they are both most likely to be anticyclonic vortices.  </w:t>
                            </w:r>
                          </w:p>
                          <w:p w14:paraId="6F5C1CA4" w14:textId="77777777" w:rsidR="00BC03FA" w:rsidRDefault="00BC03FA"/>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9AB60" id="Text Box 3" o:spid="_x0000_s1030" type="#_x0000_t202" style="position:absolute;left:0;text-align:left;margin-left:360.75pt;margin-top:7.5pt;width:96.75pt;height:521.2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" fillcolor="white [3201]" stroked="f" strokeweight=".5pt">
                <v:textbox style="layout-flow:vertical-ideographic">
                  <w:txbxContent>
                    <w:p w14:paraId="5709F2CF" w14:textId="10DAE2A0" w:rsidR="00BC03FA" w:rsidRDefault="00BC03FA" w:rsidP="00FB774D">
                      <w:pPr>
                        <w:jc w:val="both"/>
                        <w:rPr>
                          <w:i/>
                        </w:rPr>
                      </w:pPr>
                      <w:r w:rsidRPr="005C305F">
                        <w:rPr>
                          <w:i/>
                        </w:rPr>
                        <w:t>F</w:t>
                      </w:r>
                      <w:r>
                        <w:rPr>
                          <w:i/>
                        </w:rPr>
                        <w:t>igure 11</w:t>
                      </w:r>
                      <w:r w:rsidRPr="005C305F">
                        <w:rPr>
                          <w:i/>
                        </w:rPr>
                        <w:t xml:space="preserve">.  </w:t>
                      </w:r>
                      <w:r>
                        <w:rPr>
                          <w:i/>
                        </w:rPr>
                        <w:t>Distinct, very s</w:t>
                      </w:r>
                      <w:r w:rsidRPr="005C305F">
                        <w:rPr>
                          <w:i/>
                        </w:rPr>
                        <w:t>mall-scale white clouds</w:t>
                      </w:r>
                      <w:r>
                        <w:rPr>
                          <w:i/>
                        </w:rPr>
                        <w:t xml:space="preserve"> with regular spacing. The spacing and the distinct arrangement along a discrete path suggest a wave-like structure.  Panel A shows an expanded portion of Fig. PJ04_103b in the Supplemental Information file. Panel B shows a bright cloud, accompanied by short linear arrays of similar bright clouds in an anticyclonic feature in the North North Temperate Belt (NNTB).  Panels C and D both show features from the same image in an area just south of the prograde jet at 53°N. From their morphologies, they are both most likely to be anticyclonic vortices.  </w:t>
                      </w:r>
                    </w:p>
                    <w:p w14:paraId="6F5C1CA4" w14:textId="77777777" w:rsidR="00BC03FA" w:rsidRDefault="00BC03FA"/>
                  </w:txbxContent>
                </v:textbox>
              </v:shape>
            </w:pict>
          </mc:Fallback>
        </mc:AlternateContent>
      </w:r>
      <w:r w:rsidR="00591C95">
        <w:t xml:space="preserve">  </w:t>
      </w:r>
      <w:r w:rsidR="00D91D87">
        <w:rPr>
          <w:noProof/>
        </w:rPr>
        <w:drawing>
          <wp:inline distT="0" distB="0" distL="0" distR="0" wp14:anchorId="26C1B97E" wp14:editId="28D7609B">
            <wp:extent cx="6810854" cy="4504187"/>
            <wp:effectExtent l="0" t="254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10_3299x2249.png"/>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6834112" cy="4519568"/>
                    </a:xfrm>
                    <a:prstGeom prst="rect">
                      <a:avLst/>
                    </a:prstGeom>
                  </pic:spPr>
                </pic:pic>
              </a:graphicData>
            </a:graphic>
          </wp:inline>
        </w:drawing>
      </w:r>
      <w:r w:rsidR="00591C95">
        <w:t xml:space="preserve">  </w:t>
      </w:r>
      <w:r w:rsidR="00B96F2C">
        <w:t xml:space="preserve"> </w:t>
      </w:r>
      <w:r w:rsidR="00C51A3C">
        <w:t xml:space="preserve">       </w:t>
      </w:r>
      <w:r w:rsidR="00B96F2C">
        <w:t xml:space="preserve">   </w:t>
      </w:r>
    </w:p>
    <w:p w14:paraId="3019E53C" w14:textId="6C7BF3F4" w:rsidR="00CC445F" w:rsidRDefault="00CC445F" w:rsidP="00C51A3C">
      <w:pPr>
        <w:jc w:val="both"/>
      </w:pPr>
    </w:p>
    <w:p w14:paraId="7AB5431C" w14:textId="57CCA432" w:rsidR="00C51A3C" w:rsidRDefault="00CC445F" w:rsidP="00CC396B">
      <w:pPr>
        <w:jc w:val="both"/>
      </w:pPr>
      <w:r>
        <w:tab/>
      </w:r>
    </w:p>
    <w:p w14:paraId="44984573" w14:textId="2B1FD5BF" w:rsidR="00E71617" w:rsidRDefault="00591C95" w:rsidP="00CC396B">
      <w:pPr>
        <w:jc w:val="both"/>
      </w:pPr>
      <w:r>
        <w:lastRenderedPageBreak/>
        <w:t xml:space="preserve">      </w:t>
      </w:r>
      <w:r w:rsidR="00BF5B95">
        <w:rPr>
          <w:noProof/>
        </w:rPr>
        <w:drawing>
          <wp:inline distT="0" distB="0" distL="0" distR="0" wp14:anchorId="7F57C1CC" wp14:editId="5801ACA1">
            <wp:extent cx="5943600" cy="3340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11_3999x2249.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r>
        <w:t xml:space="preserve">   </w:t>
      </w:r>
    </w:p>
    <w:p w14:paraId="6A12BC1B" w14:textId="60304AA4" w:rsidR="00B96F2C" w:rsidRDefault="00C0718E" w:rsidP="00CC396B">
      <w:pPr>
        <w:jc w:val="both"/>
        <w:rPr>
          <w:i/>
        </w:rPr>
      </w:pPr>
      <w:r>
        <w:rPr>
          <w:i/>
        </w:rPr>
        <w:t>Figure 1</w:t>
      </w:r>
      <w:r w:rsidR="002A044D">
        <w:rPr>
          <w:i/>
        </w:rPr>
        <w:t>2</w:t>
      </w:r>
      <w:r w:rsidR="003558CD" w:rsidRPr="00674CFA">
        <w:rPr>
          <w:i/>
        </w:rPr>
        <w:t xml:space="preserve">. </w:t>
      </w:r>
      <w:r w:rsidR="00782C9A" w:rsidRPr="00674CFA">
        <w:rPr>
          <w:i/>
        </w:rPr>
        <w:t xml:space="preserve">The </w:t>
      </w:r>
      <w:r w:rsidR="00461D8D">
        <w:rPr>
          <w:i/>
        </w:rPr>
        <w:t>single</w:t>
      </w:r>
      <w:r w:rsidR="00782C9A" w:rsidRPr="00674CFA">
        <w:rPr>
          <w:i/>
        </w:rPr>
        <w:t xml:space="preserve"> unambiguous </w:t>
      </w:r>
      <w:r w:rsidR="00D2724A">
        <w:rPr>
          <w:i/>
        </w:rPr>
        <w:t>detection of</w:t>
      </w:r>
      <w:r w:rsidR="00782C9A" w:rsidRPr="00674CFA">
        <w:rPr>
          <w:i/>
        </w:rPr>
        <w:t xml:space="preserve"> lee waves in the JunoCam images.  </w:t>
      </w:r>
      <w:r w:rsidR="00934D78">
        <w:rPr>
          <w:i/>
        </w:rPr>
        <w:t>We can presume that the</w:t>
      </w:r>
      <w:r w:rsidR="0040733C">
        <w:rPr>
          <w:i/>
        </w:rPr>
        <w:t xml:space="preserve"> </w:t>
      </w:r>
      <w:r w:rsidR="00382C35">
        <w:rPr>
          <w:i/>
        </w:rPr>
        <w:t>long streaks appearing diagonally in this figure</w:t>
      </w:r>
      <w:r w:rsidR="0040733C">
        <w:rPr>
          <w:i/>
        </w:rPr>
        <w:t xml:space="preserve"> </w:t>
      </w:r>
      <w:r w:rsidR="00382C35">
        <w:rPr>
          <w:i/>
        </w:rPr>
        <w:t xml:space="preserve">are tracking the streamlines of </w:t>
      </w:r>
      <w:r w:rsidR="0040733C">
        <w:rPr>
          <w:i/>
        </w:rPr>
        <w:t>local winds</w:t>
      </w:r>
      <w:r w:rsidR="008C3871">
        <w:rPr>
          <w:i/>
        </w:rPr>
        <w:t>.</w:t>
      </w:r>
      <w:r w:rsidR="0040733C">
        <w:rPr>
          <w:i/>
        </w:rPr>
        <w:t xml:space="preserve"> </w:t>
      </w:r>
      <w:r w:rsidR="00674CFA" w:rsidRPr="00674CFA">
        <w:rPr>
          <w:i/>
        </w:rPr>
        <w:t xml:space="preserve">The lee waves </w:t>
      </w:r>
      <w:r w:rsidR="00D85658">
        <w:rPr>
          <w:i/>
        </w:rPr>
        <w:t xml:space="preserve">indicated by the white </w:t>
      </w:r>
      <w:r w:rsidR="00F07A3E">
        <w:rPr>
          <w:i/>
        </w:rPr>
        <w:t xml:space="preserve">grid lines </w:t>
      </w:r>
      <w:r w:rsidR="00674CFA" w:rsidRPr="00674CFA">
        <w:rPr>
          <w:i/>
        </w:rPr>
        <w:t xml:space="preserve">are orthogonal to </w:t>
      </w:r>
      <w:r w:rsidR="0040733C">
        <w:rPr>
          <w:i/>
        </w:rPr>
        <w:t>the elongated streaks</w:t>
      </w:r>
      <w:r w:rsidR="008C3871">
        <w:rPr>
          <w:i/>
        </w:rPr>
        <w:t xml:space="preserve"> and are likely to be downwind of the bright convective plume in the upper part of this image.</w:t>
      </w:r>
    </w:p>
    <w:p w14:paraId="79B4901A" w14:textId="77777777" w:rsidR="008C3871" w:rsidRDefault="008C3871" w:rsidP="00CC396B">
      <w:pPr>
        <w:jc w:val="both"/>
        <w:rPr>
          <w:i/>
        </w:rPr>
      </w:pPr>
    </w:p>
    <w:p w14:paraId="56890F7F" w14:textId="09B48A26" w:rsidR="002B6E58" w:rsidRDefault="007D083A" w:rsidP="00CC396B">
      <w:pPr>
        <w:jc w:val="both"/>
      </w:pPr>
      <w:r>
        <w:rPr>
          <w:noProof/>
        </w:rPr>
        <w:lastRenderedPageBreak/>
        <w:drawing>
          <wp:inline distT="0" distB="0" distL="0" distR="0" wp14:anchorId="6E2494FD" wp14:editId="36D516E6">
            <wp:extent cx="5943600" cy="60674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12_v2_3999x2249.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6067425"/>
                    </a:xfrm>
                    <a:prstGeom prst="rect">
                      <a:avLst/>
                    </a:prstGeom>
                  </pic:spPr>
                </pic:pic>
              </a:graphicData>
            </a:graphic>
          </wp:inline>
        </w:drawing>
      </w:r>
    </w:p>
    <w:p w14:paraId="6D009219" w14:textId="3B4AD52D" w:rsidR="00E71617" w:rsidRDefault="003D5D57" w:rsidP="00CC396B">
      <w:pPr>
        <w:jc w:val="both"/>
      </w:pPr>
      <w:r>
        <w:t xml:space="preserve">      </w:t>
      </w:r>
    </w:p>
    <w:p w14:paraId="560FF782" w14:textId="37AC7196" w:rsidR="009678CB" w:rsidRDefault="003558CD" w:rsidP="00CC396B">
      <w:pPr>
        <w:jc w:val="both"/>
        <w:rPr>
          <w:i/>
        </w:rPr>
      </w:pPr>
      <w:r w:rsidRPr="003D5D57">
        <w:rPr>
          <w:i/>
        </w:rPr>
        <w:t xml:space="preserve">Figure </w:t>
      </w:r>
      <w:r w:rsidR="00D85658" w:rsidRPr="003D5D57">
        <w:rPr>
          <w:i/>
        </w:rPr>
        <w:t>1</w:t>
      </w:r>
      <w:r w:rsidR="002A044D">
        <w:rPr>
          <w:i/>
        </w:rPr>
        <w:t>3</w:t>
      </w:r>
      <w:r w:rsidRPr="003D5D57">
        <w:rPr>
          <w:i/>
        </w:rPr>
        <w:t>. Wave</w:t>
      </w:r>
      <w:r w:rsidR="00A5100C">
        <w:rPr>
          <w:i/>
        </w:rPr>
        <w:t>-like features detected near vortices.  Pan</w:t>
      </w:r>
      <w:r w:rsidR="00D91D87">
        <w:rPr>
          <w:i/>
        </w:rPr>
        <w:t>e</w:t>
      </w:r>
      <w:r w:rsidR="00A5100C">
        <w:rPr>
          <w:i/>
        </w:rPr>
        <w:t>l A</w:t>
      </w:r>
      <w:r w:rsidRPr="003D5D57">
        <w:rPr>
          <w:i/>
        </w:rPr>
        <w:t xml:space="preserve"> </w:t>
      </w:r>
      <w:r w:rsidR="00D91D87">
        <w:rPr>
          <w:i/>
        </w:rPr>
        <w:t xml:space="preserve">shows </w:t>
      </w:r>
      <w:r w:rsidR="009678CB">
        <w:rPr>
          <w:i/>
        </w:rPr>
        <w:t>a very compact cyclonic feature with a set of extended radial wavefronts in the North Equatorial Belt (NEB).</w:t>
      </w:r>
      <w:r w:rsidR="00E63856">
        <w:rPr>
          <w:i/>
        </w:rPr>
        <w:t xml:space="preserve"> Panel B shows a regular set of dark lines emerging from the ends of the internal spiral structures in an anticyclonic white oval.</w:t>
      </w:r>
    </w:p>
    <w:p w14:paraId="20A97465" w14:textId="4E1439F6" w:rsidR="00F16AA8" w:rsidRPr="00F16AA8" w:rsidRDefault="00F16AA8" w:rsidP="00CC396B">
      <w:pPr>
        <w:jc w:val="both"/>
      </w:pPr>
    </w:p>
    <w:p w14:paraId="07EC1CF4" w14:textId="188C1D09" w:rsidR="001C0651" w:rsidRDefault="00A15214" w:rsidP="00CE5894">
      <w:pPr>
        <w:jc w:val="both"/>
      </w:pPr>
      <w:r>
        <w:rPr>
          <w:i/>
          <w:noProof/>
        </w:rPr>
        <w:lastRenderedPageBreak/>
        <w:drawing>
          <wp:inline distT="0" distB="0" distL="0" distR="0" wp14:anchorId="5242B058" wp14:editId="5535B8B2">
            <wp:extent cx="7174866" cy="4926588"/>
            <wp:effectExtent l="0" t="6032"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13_rev_3499_2249.png"/>
                    <pic:cNvPicPr/>
                  </pic:nvPicPr>
                  <pic:blipFill>
                    <a:blip r:embed="rId23" cstate="print">
                      <a:extLst>
                        <a:ext uri="{28A0092B-C50C-407E-A947-70E740481C1C}">
                          <a14:useLocalDpi xmlns:a14="http://schemas.microsoft.com/office/drawing/2010/main" val="0"/>
                        </a:ext>
                      </a:extLst>
                    </a:blip>
                    <a:stretch>
                      <a:fillRect/>
                    </a:stretch>
                  </pic:blipFill>
                  <pic:spPr>
                    <a:xfrm rot="16200000">
                      <a:off x="0" y="0"/>
                      <a:ext cx="7184818" cy="4933421"/>
                    </a:xfrm>
                    <a:prstGeom prst="rect">
                      <a:avLst/>
                    </a:prstGeom>
                  </pic:spPr>
                </pic:pic>
              </a:graphicData>
            </a:graphic>
          </wp:inline>
        </w:drawing>
      </w:r>
      <w:r w:rsidR="002B6E58">
        <w:rPr>
          <w:i/>
          <w:noProof/>
        </w:rPr>
        <mc:AlternateContent>
          <mc:Choice Requires="wps">
            <w:drawing>
              <wp:anchor distT="0" distB="0" distL="114300" distR="114300" simplePos="0" relativeHeight="251663360" behindDoc="0" locked="0" layoutInCell="1" allowOverlap="1" wp14:anchorId="7453C260" wp14:editId="5F127674">
                <wp:simplePos x="0" y="0"/>
                <wp:positionH relativeFrom="column">
                  <wp:posOffset>4947557</wp:posOffset>
                </wp:positionH>
                <wp:positionV relativeFrom="paragraph">
                  <wp:posOffset>326570</wp:posOffset>
                </wp:positionV>
                <wp:extent cx="1363436" cy="6826103"/>
                <wp:effectExtent l="0" t="0" r="0" b="0"/>
                <wp:wrapNone/>
                <wp:docPr id="4" name="Text Box 4"/>
                <wp:cNvGraphicFramePr/>
                <a:graphic xmlns:a="http://schemas.openxmlformats.org/drawingml/2006/main">
                  <a:graphicData uri="http://schemas.microsoft.com/office/word/2010/wordprocessingShape">
                    <wps:wsp>
                      <wps:cNvSpPr txBox="1"/>
                      <wps:spPr>
                        <a:xfrm rot="10800000">
                          <a:off x="0" y="0"/>
                          <a:ext cx="1363436" cy="6826103"/>
                        </a:xfrm>
                        <a:prstGeom prst="rect">
                          <a:avLst/>
                        </a:prstGeom>
                        <a:solidFill>
                          <a:schemeClr val="lt1"/>
                        </a:solidFill>
                        <a:ln w="6350">
                          <a:noFill/>
                        </a:ln>
                      </wps:spPr>
                      <wps:txbx>
                        <w:txbxContent>
                          <w:p w14:paraId="235CD640" w14:textId="3834BD56" w:rsidR="00BC03FA" w:rsidRDefault="00BC03FA" w:rsidP="002B6E58">
                            <w:pPr>
                              <w:jc w:val="both"/>
                              <w:rPr>
                                <w:color w:val="000000" w:themeColor="text1"/>
                              </w:rPr>
                            </w:pPr>
                            <w:r>
                              <w:rPr>
                                <w:i/>
                              </w:rPr>
                              <w:t xml:space="preserve">Figure 14. Examples of very long and nearly evenly spaced parallel streaks. </w:t>
                            </w:r>
                            <w:r>
                              <w:rPr>
                                <w:i/>
                              </w:rPr>
                              <w:br/>
                              <w:t xml:space="preserve">Panel A shows several of these detected in a in a limited region of the North Temperate Zone (NTZ).  Panel B shows a region just south of the area in Panel A on the same perijove in the northern component of the North Temperate Belt (NTBn). </w:t>
                            </w:r>
                            <w:r w:rsidRPr="008362AC">
                              <w:t>Panel C</w:t>
                            </w:r>
                            <w:r>
                              <w:t xml:space="preserve"> shows p</w:t>
                            </w:r>
                            <w:r w:rsidRPr="008362AC">
                              <w:rPr>
                                <w:color w:val="000000" w:themeColor="text1"/>
                              </w:rPr>
                              <w:t xml:space="preserve">arallel </w:t>
                            </w:r>
                            <w:r>
                              <w:rPr>
                                <w:color w:val="000000" w:themeColor="text1"/>
                              </w:rPr>
                              <w:t xml:space="preserve">streaks </w:t>
                            </w:r>
                            <w:r w:rsidRPr="008362AC">
                              <w:rPr>
                                <w:color w:val="000000" w:themeColor="text1"/>
                              </w:rPr>
                              <w:t xml:space="preserve">located in a pale strip of the southern component of the South Equatorial Belt (SEBs).  </w:t>
                            </w:r>
                            <w:r>
                              <w:rPr>
                                <w:color w:val="000000" w:themeColor="text1"/>
                              </w:rPr>
                              <w:t>Panel D shows multiple examples of parallel cloud streaks in the North North Temperate Belt (NNTB).</w:t>
                            </w:r>
                          </w:p>
                          <w:p w14:paraId="458C8A8E" w14:textId="77777777" w:rsidR="00BC03FA" w:rsidRDefault="00BC03FA"/>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3C260" id="Text Box 4" o:spid="_x0000_s1031" type="#_x0000_t202" style="position:absolute;left:0;text-align:left;margin-left:389.55pt;margin-top:25.7pt;width:107.35pt;height:537.5pt;rotation:18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" fillcolor="white [3201]" stroked="f" strokeweight=".5pt">
                <v:textbox style="layout-flow:vertical-ideographic">
                  <w:txbxContent>
                    <w:p w14:paraId="235CD640" w14:textId="3834BD56" w:rsidR="00BC03FA" w:rsidRDefault="00BC03FA" w:rsidP="002B6E58">
                      <w:pPr>
                        <w:jc w:val="both"/>
                        <w:rPr>
                          <w:color w:val="000000" w:themeColor="text1"/>
                        </w:rPr>
                      </w:pPr>
                      <w:r>
                        <w:rPr>
                          <w:i/>
                        </w:rPr>
                        <w:t xml:space="preserve">Figure 14. Examples of very long and nearly evenly spaced parallel streaks. </w:t>
                      </w:r>
                      <w:r>
                        <w:rPr>
                          <w:i/>
                        </w:rPr>
                        <w:br/>
                        <w:t xml:space="preserve">Panel A shows several of these detected in a in a limited region of the North Temperate Zone (NTZ).  Panel B shows a region just south of the area in Panel A on the same perijove in the northern component of the North Temperate Belt (NTBn). </w:t>
                      </w:r>
                      <w:r w:rsidRPr="008362AC">
                        <w:t>Panel C</w:t>
                      </w:r>
                      <w:r>
                        <w:t xml:space="preserve"> shows p</w:t>
                      </w:r>
                      <w:r w:rsidRPr="008362AC">
                        <w:rPr>
                          <w:color w:val="000000" w:themeColor="text1"/>
                        </w:rPr>
                        <w:t xml:space="preserve">arallel </w:t>
                      </w:r>
                      <w:r>
                        <w:rPr>
                          <w:color w:val="000000" w:themeColor="text1"/>
                        </w:rPr>
                        <w:t xml:space="preserve">streaks </w:t>
                      </w:r>
                      <w:r w:rsidRPr="008362AC">
                        <w:rPr>
                          <w:color w:val="000000" w:themeColor="text1"/>
                        </w:rPr>
                        <w:t xml:space="preserve">located in a pale strip of the southern component of the South Equatorial Belt (SEBs).  </w:t>
                      </w:r>
                      <w:r>
                        <w:rPr>
                          <w:color w:val="000000" w:themeColor="text1"/>
                        </w:rPr>
                        <w:t>Panel D shows multiple examples of parallel cloud streaks in the North North Temperate Belt (NNTB).</w:t>
                      </w:r>
                    </w:p>
                    <w:p w14:paraId="458C8A8E" w14:textId="77777777" w:rsidR="00BC03FA" w:rsidRDefault="00BC03FA"/>
                  </w:txbxContent>
                </v:textbox>
              </v:shape>
            </w:pict>
          </mc:Fallback>
        </mc:AlternateContent>
      </w:r>
    </w:p>
    <w:p w14:paraId="37D54F50" w14:textId="77777777" w:rsidR="001C0651" w:rsidRDefault="001C0651" w:rsidP="00CE5894">
      <w:pPr>
        <w:jc w:val="both"/>
      </w:pPr>
    </w:p>
    <w:p w14:paraId="53794257" w14:textId="1B2DAEFC" w:rsidR="001C0651" w:rsidRPr="001C0651" w:rsidRDefault="001C0651" w:rsidP="001C0651">
      <w:pPr>
        <w:ind w:firstLine="720"/>
        <w:jc w:val="both"/>
        <w:rPr>
          <w:i/>
        </w:rPr>
      </w:pPr>
    </w:p>
    <w:p w14:paraId="78B69CFA" w14:textId="77777777" w:rsidR="00CE5894" w:rsidRPr="002C3C41" w:rsidRDefault="00CE5894" w:rsidP="00D85658">
      <w:pPr>
        <w:jc w:val="both"/>
      </w:pPr>
    </w:p>
    <w:p w14:paraId="56D256F8" w14:textId="6D8E5291" w:rsidR="00372A2F" w:rsidRPr="00F902A1" w:rsidRDefault="00D85658" w:rsidP="00372A2F">
      <w:pPr>
        <w:jc w:val="both"/>
        <w:rPr>
          <w:i/>
        </w:rPr>
      </w:pPr>
      <w:r>
        <w:lastRenderedPageBreak/>
        <w:t xml:space="preserve">           </w:t>
      </w:r>
      <w:r w:rsidR="00D736FD">
        <w:rPr>
          <w:noProof/>
        </w:rPr>
        <w:drawing>
          <wp:inline distT="0" distB="0" distL="0" distR="0" wp14:anchorId="273F88C2" wp14:editId="0180E4CC">
            <wp:extent cx="5943600" cy="6632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14_v2_rev_3999x2249.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6632575"/>
                    </a:xfrm>
                    <a:prstGeom prst="rect">
                      <a:avLst/>
                    </a:prstGeom>
                  </pic:spPr>
                </pic:pic>
              </a:graphicData>
            </a:graphic>
          </wp:inline>
        </w:drawing>
      </w:r>
      <w:r>
        <w:t xml:space="preserve">     </w:t>
      </w:r>
      <w:r w:rsidR="001C0651">
        <w:t>F</w:t>
      </w:r>
      <w:r w:rsidRPr="003141BD">
        <w:rPr>
          <w:i/>
        </w:rPr>
        <w:t>igure 1</w:t>
      </w:r>
      <w:r w:rsidR="00D15745">
        <w:rPr>
          <w:i/>
        </w:rPr>
        <w:t>5</w:t>
      </w:r>
      <w:r w:rsidRPr="003141BD">
        <w:rPr>
          <w:i/>
        </w:rPr>
        <w:t>. Unusual</w:t>
      </w:r>
      <w:r w:rsidR="00773DF8">
        <w:rPr>
          <w:i/>
        </w:rPr>
        <w:t xml:space="preserve"> quasi-wave-like</w:t>
      </w:r>
      <w:r w:rsidRPr="003141BD">
        <w:rPr>
          <w:i/>
        </w:rPr>
        <w:t xml:space="preserve"> </w:t>
      </w:r>
      <w:r w:rsidR="00110CA0">
        <w:rPr>
          <w:i/>
        </w:rPr>
        <w:t>features</w:t>
      </w:r>
      <w:r w:rsidR="00773DF8">
        <w:rPr>
          <w:i/>
        </w:rPr>
        <w:t xml:space="preserve"> in the northern hemisphere</w:t>
      </w:r>
      <w:r>
        <w:rPr>
          <w:i/>
        </w:rPr>
        <w:t>.</w:t>
      </w:r>
      <w:r w:rsidR="00F902A1">
        <w:rPr>
          <w:i/>
        </w:rPr>
        <w:t xml:space="preserve"> </w:t>
      </w:r>
      <w:r w:rsidR="00372A2F" w:rsidRPr="00372A2F">
        <w:rPr>
          <w:i/>
        </w:rPr>
        <w:t>Panel A illustrates three curved wavefronts next to relatively dark circular features indicated by the arrows</w:t>
      </w:r>
      <w:r w:rsidR="00156BCC">
        <w:rPr>
          <w:i/>
        </w:rPr>
        <w:t xml:space="preserve">. </w:t>
      </w:r>
      <w:r w:rsidR="00372A2F" w:rsidRPr="00372A2F">
        <w:rPr>
          <w:i/>
          <w:color w:val="000000" w:themeColor="text1"/>
        </w:rPr>
        <w:t xml:space="preserve">Panel B shows a series of repeated patterns </w:t>
      </w:r>
      <w:r w:rsidR="00156BCC">
        <w:rPr>
          <w:i/>
          <w:color w:val="000000" w:themeColor="text1"/>
        </w:rPr>
        <w:t xml:space="preserve">in </w:t>
      </w:r>
      <w:r w:rsidR="00372A2F" w:rsidRPr="00372A2F">
        <w:rPr>
          <w:i/>
          <w:color w:val="000000" w:themeColor="text1"/>
        </w:rPr>
        <w:t xml:space="preserve">the North Temperate Zone.  </w:t>
      </w:r>
    </w:p>
    <w:p w14:paraId="308E1BEE" w14:textId="77777777" w:rsidR="00372A2F" w:rsidRPr="00372A2F" w:rsidRDefault="00372A2F" w:rsidP="00D85658">
      <w:pPr>
        <w:jc w:val="both"/>
        <w:rPr>
          <w:i/>
        </w:rPr>
      </w:pPr>
    </w:p>
    <w:p w14:paraId="569CCA7C" w14:textId="77777777" w:rsidR="00D85658" w:rsidRDefault="00D85658" w:rsidP="00D85658">
      <w:pPr>
        <w:jc w:val="both"/>
        <w:rPr>
          <w:color w:val="FF0000"/>
        </w:rPr>
      </w:pPr>
    </w:p>
    <w:p w14:paraId="2586B512" w14:textId="77777777" w:rsidR="000F746B" w:rsidRDefault="000F746B" w:rsidP="00C164F6"/>
    <w:p w14:paraId="17A6126C" w14:textId="25B7920D" w:rsidR="00442087" w:rsidRDefault="00442087" w:rsidP="00C164F6">
      <w:r>
        <w:t xml:space="preserve">              </w:t>
      </w:r>
    </w:p>
    <w:p w14:paraId="24B8470C" w14:textId="5FFE3573" w:rsidR="00442087" w:rsidRDefault="00442087" w:rsidP="00C164F6"/>
    <w:p w14:paraId="3655671A" w14:textId="06186A8A" w:rsidR="00442087" w:rsidRDefault="00442087" w:rsidP="00C164F6">
      <w:r>
        <w:lastRenderedPageBreak/>
        <w:t xml:space="preserve">               </w:t>
      </w:r>
      <w:r w:rsidR="00E53922">
        <w:rPr>
          <w:noProof/>
        </w:rPr>
        <w:drawing>
          <wp:inline distT="0" distB="0" distL="0" distR="0" wp14:anchorId="1A8B6BCA" wp14:editId="2233404E">
            <wp:extent cx="5904021" cy="4134339"/>
            <wp:effectExtent l="0" t="0" r="190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15_v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37290" cy="4157636"/>
                    </a:xfrm>
                    <a:prstGeom prst="rect">
                      <a:avLst/>
                    </a:prstGeom>
                  </pic:spPr>
                </pic:pic>
              </a:graphicData>
            </a:graphic>
          </wp:inline>
        </w:drawing>
      </w:r>
    </w:p>
    <w:p w14:paraId="391A89DD" w14:textId="08028508" w:rsidR="00442087" w:rsidRDefault="007A3CB5" w:rsidP="00C164F6">
      <w:r w:rsidRPr="004F31AC">
        <w:rPr>
          <w:i/>
        </w:rPr>
        <w:t>Figure 1</w:t>
      </w:r>
      <w:r w:rsidR="00D15745">
        <w:rPr>
          <w:i/>
        </w:rPr>
        <w:t>6</w:t>
      </w:r>
      <w:r w:rsidRPr="004F31AC">
        <w:rPr>
          <w:i/>
        </w:rPr>
        <w:t xml:space="preserve">. Histogram of waves and wave-like features detected in PJ1-20 by JunoCam. Different types of </w:t>
      </w:r>
      <w:r w:rsidR="00A26C6D" w:rsidRPr="004F31AC">
        <w:rPr>
          <w:i/>
        </w:rPr>
        <w:t xml:space="preserve">waves and </w:t>
      </w:r>
      <w:r w:rsidRPr="004F31AC">
        <w:rPr>
          <w:i/>
        </w:rPr>
        <w:t>wave-like features are denoted by different colors and identified by the key.  Each corresponds to a different wave morphology as discussed in Section 3.2.</w:t>
      </w:r>
      <w:r w:rsidR="00C8589C" w:rsidRPr="004F31AC">
        <w:rPr>
          <w:i/>
        </w:rPr>
        <w:t xml:space="preserve">  The bin size is 1º in latitude.</w:t>
      </w:r>
      <w:r w:rsidR="00442087">
        <w:t xml:space="preserve">            </w:t>
      </w:r>
    </w:p>
    <w:p w14:paraId="7524E07E" w14:textId="520726A2" w:rsidR="00C164F6" w:rsidRDefault="00784F29" w:rsidP="00C164F6">
      <w:r>
        <w:t xml:space="preserve">      </w:t>
      </w:r>
    </w:p>
    <w:p w14:paraId="74729D1E" w14:textId="1731FB1A" w:rsidR="00E53922" w:rsidRDefault="00D26D84" w:rsidP="00C164F6">
      <w:r>
        <w:rPr>
          <w:noProof/>
        </w:rPr>
        <w:lastRenderedPageBreak/>
        <w:drawing>
          <wp:inline distT="0" distB="0" distL="0" distR="0" wp14:anchorId="790AE5BF" wp14:editId="16F0DD3A">
            <wp:extent cx="5308600" cy="3416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17_v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08600" cy="3416300"/>
                    </a:xfrm>
                    <a:prstGeom prst="rect">
                      <a:avLst/>
                    </a:prstGeom>
                  </pic:spPr>
                </pic:pic>
              </a:graphicData>
            </a:graphic>
          </wp:inline>
        </w:drawing>
      </w:r>
    </w:p>
    <w:p w14:paraId="7F2F68FE" w14:textId="3BA4201B" w:rsidR="008F5EB4" w:rsidRPr="0081672B" w:rsidRDefault="00931BF2" w:rsidP="00E5151D">
      <w:pPr>
        <w:rPr>
          <w:i/>
        </w:rPr>
      </w:pPr>
      <w:r w:rsidRPr="00EE0D09">
        <w:rPr>
          <w:i/>
        </w:rPr>
        <w:t>Figure 1</w:t>
      </w:r>
      <w:r w:rsidR="00D15745">
        <w:rPr>
          <w:i/>
        </w:rPr>
        <w:t>7</w:t>
      </w:r>
      <w:r w:rsidRPr="00EE0D09">
        <w:rPr>
          <w:i/>
        </w:rPr>
        <w:t xml:space="preserve">. Wavelengths of </w:t>
      </w:r>
      <w:r w:rsidR="00EE0D09" w:rsidRPr="00EE0D09">
        <w:rPr>
          <w:i/>
        </w:rPr>
        <w:t xml:space="preserve">waves and </w:t>
      </w:r>
      <w:r w:rsidRPr="00EE0D09">
        <w:rPr>
          <w:i/>
        </w:rPr>
        <w:t>wave-like features detected in PJ1</w:t>
      </w:r>
      <w:r w:rsidR="00EE0D09" w:rsidRPr="00EE0D09">
        <w:rPr>
          <w:i/>
        </w:rPr>
        <w:t>, PJ3</w:t>
      </w:r>
      <w:r w:rsidRPr="00EE0D09">
        <w:rPr>
          <w:i/>
        </w:rPr>
        <w:t>-</w:t>
      </w:r>
      <w:r w:rsidR="00EE0D09" w:rsidRPr="00EE0D09">
        <w:rPr>
          <w:i/>
        </w:rPr>
        <w:t>PJ</w:t>
      </w:r>
      <w:r w:rsidRPr="00EE0D09">
        <w:rPr>
          <w:i/>
        </w:rPr>
        <w:t xml:space="preserve">20 by JunoCam. </w:t>
      </w:r>
      <w:r w:rsidR="00D83638" w:rsidRPr="00EE0D09">
        <w:rPr>
          <w:i/>
        </w:rPr>
        <w:t xml:space="preserve"> Measurements of </w:t>
      </w:r>
      <w:r w:rsidRPr="00EE0D09">
        <w:rPr>
          <w:i/>
        </w:rPr>
        <w:t>different types of wave morphologies are color-coded as in Figure 15.</w:t>
      </w:r>
      <w:r w:rsidR="00C716C1" w:rsidRPr="00EE0D09">
        <w:rPr>
          <w:i/>
        </w:rPr>
        <w:t xml:space="preserve">  Mean zonal wind </w:t>
      </w:r>
      <w:r w:rsidR="00A02F61" w:rsidRPr="00EE0D09">
        <w:rPr>
          <w:i/>
        </w:rPr>
        <w:t>v</w:t>
      </w:r>
      <w:r w:rsidR="004D71A7" w:rsidRPr="00EE0D09">
        <w:rPr>
          <w:i/>
        </w:rPr>
        <w:t>e</w:t>
      </w:r>
      <w:r w:rsidR="00A02F61" w:rsidRPr="00EE0D09">
        <w:rPr>
          <w:i/>
        </w:rPr>
        <w:t>locities</w:t>
      </w:r>
      <w:r w:rsidR="004210D3">
        <w:rPr>
          <w:i/>
        </w:rPr>
        <w:t xml:space="preserve"> </w:t>
      </w:r>
      <w:r w:rsidR="007C7FDD">
        <w:rPr>
          <w:i/>
        </w:rPr>
        <w:t>for</w:t>
      </w:r>
      <w:r w:rsidR="004210D3">
        <w:rPr>
          <w:i/>
        </w:rPr>
        <w:t xml:space="preserve"> 2017</w:t>
      </w:r>
      <w:r w:rsidR="00E53922">
        <w:rPr>
          <w:i/>
        </w:rPr>
        <w:t>-2018</w:t>
      </w:r>
      <w:r w:rsidR="00C716C1" w:rsidRPr="00EE0D09">
        <w:rPr>
          <w:i/>
        </w:rPr>
        <w:t xml:space="preserve"> </w:t>
      </w:r>
      <w:r w:rsidR="004210D3">
        <w:rPr>
          <w:i/>
          <w:color w:val="FF0000"/>
        </w:rPr>
        <w:t>(</w:t>
      </w:r>
      <w:r w:rsidR="004210D3">
        <w:rPr>
          <w:i/>
        </w:rPr>
        <w:t xml:space="preserve">Wong et al. 2020) </w:t>
      </w:r>
      <w:r w:rsidR="00C716C1" w:rsidRPr="00EE0D09">
        <w:rPr>
          <w:i/>
        </w:rPr>
        <w:t>are plotted in blue.</w:t>
      </w:r>
      <w:r w:rsidR="003B3675">
        <w:rPr>
          <w:i/>
        </w:rPr>
        <w:t xml:space="preserve">  </w:t>
      </w:r>
      <w:r w:rsidR="00384F5D">
        <w:rPr>
          <w:i/>
        </w:rPr>
        <w:t xml:space="preserve">Values for </w:t>
      </w:r>
      <w:r w:rsidR="003B3675">
        <w:rPr>
          <w:i/>
        </w:rPr>
        <w:t>Voyager</w:t>
      </w:r>
      <w:r w:rsidR="0081672B">
        <w:rPr>
          <w:i/>
        </w:rPr>
        <w:t>, N</w:t>
      </w:r>
      <w:r w:rsidR="00384F5D">
        <w:rPr>
          <w:i/>
        </w:rPr>
        <w:t xml:space="preserve">ew </w:t>
      </w:r>
      <w:r w:rsidR="0081672B">
        <w:rPr>
          <w:i/>
        </w:rPr>
        <w:t>H</w:t>
      </w:r>
      <w:r w:rsidR="00384F5D">
        <w:rPr>
          <w:i/>
        </w:rPr>
        <w:t>orizons</w:t>
      </w:r>
      <w:r w:rsidR="0081672B">
        <w:rPr>
          <w:i/>
        </w:rPr>
        <w:t xml:space="preserve"> and Galileo</w:t>
      </w:r>
      <w:r w:rsidR="003B3675">
        <w:rPr>
          <w:i/>
        </w:rPr>
        <w:t xml:space="preserve"> </w:t>
      </w:r>
      <w:r w:rsidR="00384F5D">
        <w:rPr>
          <w:i/>
        </w:rPr>
        <w:t>are taken from their respective references in Table 1.</w:t>
      </w:r>
      <w:r w:rsidR="00BB180C">
        <w:rPr>
          <w:i/>
        </w:rPr>
        <w:t xml:space="preserve"> Wavelengths for wave packets detected by HST and ground-based images (Simon et al. 2018, Fletcher et al. 2018) </w:t>
      </w:r>
      <w:r w:rsidR="00FB4466">
        <w:rPr>
          <w:i/>
        </w:rPr>
        <w:t xml:space="preserve">are </w:t>
      </w:r>
      <w:r w:rsidR="002A5A95">
        <w:rPr>
          <w:i/>
        </w:rPr>
        <w:t>greater than</w:t>
      </w:r>
      <w:r w:rsidR="00BB180C">
        <w:rPr>
          <w:i/>
        </w:rPr>
        <w:t xml:space="preserve"> 1</w:t>
      </w:r>
      <w:r w:rsidR="002A5A95">
        <w:rPr>
          <w:i/>
        </w:rPr>
        <w:t>10</w:t>
      </w:r>
      <w:r w:rsidR="00BB180C">
        <w:rPr>
          <w:i/>
        </w:rPr>
        <w:t>0 m/s and clustered around 14.5ºN (</w:t>
      </w:r>
      <w:r w:rsidR="00502371">
        <w:rPr>
          <w:i/>
        </w:rPr>
        <w:t xml:space="preserve">see </w:t>
      </w:r>
      <w:r w:rsidR="00BB180C">
        <w:rPr>
          <w:i/>
        </w:rPr>
        <w:t>Table 1).</w:t>
      </w:r>
    </w:p>
    <w:p w14:paraId="031E2851" w14:textId="22708D98" w:rsidR="008F5EB4" w:rsidRDefault="0081672B" w:rsidP="00E5151D">
      <w:pPr>
        <w:rPr>
          <w:color w:val="000000" w:themeColor="text1"/>
        </w:rPr>
      </w:pPr>
      <w:r>
        <w:rPr>
          <w:noProof/>
        </w:rPr>
        <w:t xml:space="preserve">           </w:t>
      </w:r>
      <w:r w:rsidR="003B3675" w:rsidRPr="003B3675">
        <w:rPr>
          <w:noProof/>
        </w:rPr>
        <w:t xml:space="preserve"> </w:t>
      </w:r>
    </w:p>
    <w:p w14:paraId="19C62099" w14:textId="50EDBE15" w:rsidR="003B3675" w:rsidRDefault="003B3675" w:rsidP="00E5151D">
      <w:pPr>
        <w:rPr>
          <w:color w:val="000000" w:themeColor="text1"/>
        </w:rPr>
      </w:pPr>
    </w:p>
    <w:p w14:paraId="1CF61D5B" w14:textId="65705EFA" w:rsidR="00CD7F81" w:rsidRDefault="00CD7F81" w:rsidP="00E5151D">
      <w:pPr>
        <w:rPr>
          <w:color w:val="000000" w:themeColor="text1"/>
        </w:rPr>
      </w:pPr>
    </w:p>
    <w:sectPr w:rsidR="00CD7F81" w:rsidSect="00826EC0">
      <w:footerReference w:type="even" r:id="rId27"/>
      <w:footerReference w:type="default" r:id="rId28"/>
      <w:pgSz w:w="12240" w:h="15840"/>
      <w:pgMar w:top="1440" w:right="1440" w:bottom="1440" w:left="1440" w:header="0" w:footer="0" w:gutter="0"/>
      <w:lnNumType w:countBy="1" w:restart="continuous"/>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76E1F8" w14:textId="77777777" w:rsidR="0050679B" w:rsidRDefault="0050679B" w:rsidP="005B18C0">
      <w:r>
        <w:separator/>
      </w:r>
    </w:p>
  </w:endnote>
  <w:endnote w:type="continuationSeparator" w:id="0">
    <w:p w14:paraId="3B3B203A" w14:textId="77777777" w:rsidR="0050679B" w:rsidRDefault="0050679B" w:rsidP="005B1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0000000000000000000"/>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Liberation Sans">
    <w:altName w:val="Yu Gothic"/>
    <w:panose1 w:val="020B0604020202020204"/>
    <w:charset w:val="80"/>
    <w:family w:val="swiss"/>
    <w:pitch w:val="variable"/>
  </w:font>
  <w:font w:name="Source Han Sans CN Regular">
    <w:panose1 w:val="020B0604020202020204"/>
    <w:charset w:val="00"/>
    <w:family w:val="auto"/>
    <w:pitch w:val="variable"/>
  </w:font>
  <w:font w:name="Lohit Devanagari">
    <w:altName w:val="Times New Roman"/>
    <w:panose1 w:val="020B0604020202020204"/>
    <w:charset w:val="00"/>
    <w:family w:val="roman"/>
    <w:pitch w:val="default"/>
  </w:font>
  <w:font w:name="Liberation Serif">
    <w:altName w:val="Times New Roman"/>
    <w:panose1 w:val="020B0604020202020204"/>
    <w:charset w:val="01"/>
    <w:family w:val="roman"/>
    <w:pitch w:val="variable"/>
  </w:font>
  <w:font w:name="-webkit-standard">
    <w:altName w:val="Cambria"/>
    <w:panose1 w:val="020B06040202020202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0050000000000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58947645"/>
      <w:docPartObj>
        <w:docPartGallery w:val="Page Numbers (Bottom of Page)"/>
        <w:docPartUnique/>
      </w:docPartObj>
    </w:sdtPr>
    <w:sdtContent>
      <w:p w14:paraId="09711216" w14:textId="202A65AB" w:rsidR="00BC03FA" w:rsidRDefault="00BC03FA" w:rsidP="00841B6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13D220" w14:textId="77777777" w:rsidR="00BC03FA" w:rsidRDefault="00BC03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456176863"/>
      <w:docPartObj>
        <w:docPartGallery w:val="Page Numbers (Bottom of Page)"/>
        <w:docPartUnique/>
      </w:docPartObj>
    </w:sdtPr>
    <w:sdtContent>
      <w:p w14:paraId="79883BDD" w14:textId="0A7CE85C" w:rsidR="00BC03FA" w:rsidRDefault="00BC03FA" w:rsidP="00841B6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38C543B" w14:textId="77777777" w:rsidR="00BC03FA" w:rsidRDefault="00BC03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960DB2" w14:textId="77777777" w:rsidR="0050679B" w:rsidRDefault="0050679B" w:rsidP="005B18C0">
      <w:r>
        <w:separator/>
      </w:r>
    </w:p>
  </w:footnote>
  <w:footnote w:type="continuationSeparator" w:id="0">
    <w:p w14:paraId="3BF06E53" w14:textId="77777777" w:rsidR="0050679B" w:rsidRDefault="0050679B" w:rsidP="005B18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D00026"/>
    <w:multiLevelType w:val="hybridMultilevel"/>
    <w:tmpl w:val="5504CA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F422037"/>
    <w:multiLevelType w:val="hybridMultilevel"/>
    <w:tmpl w:val="48962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2CB3F43"/>
    <w:multiLevelType w:val="hybridMultilevel"/>
    <w:tmpl w:val="77765AB2"/>
    <w:lvl w:ilvl="0" w:tplc="C76AD048">
      <w:start w:val="1"/>
      <w:numFmt w:val="bullet"/>
      <w:lvlText w:val="•"/>
      <w:lvlJc w:val="left"/>
      <w:pPr>
        <w:tabs>
          <w:tab w:val="num" w:pos="720"/>
        </w:tabs>
        <w:ind w:left="720" w:hanging="360"/>
      </w:pPr>
      <w:rPr>
        <w:rFonts w:ascii="Arial" w:hAnsi="Arial" w:hint="default"/>
      </w:rPr>
    </w:lvl>
    <w:lvl w:ilvl="1" w:tplc="FCD8996A" w:tentative="1">
      <w:start w:val="1"/>
      <w:numFmt w:val="bullet"/>
      <w:lvlText w:val="•"/>
      <w:lvlJc w:val="left"/>
      <w:pPr>
        <w:tabs>
          <w:tab w:val="num" w:pos="1440"/>
        </w:tabs>
        <w:ind w:left="1440" w:hanging="360"/>
      </w:pPr>
      <w:rPr>
        <w:rFonts w:ascii="Arial" w:hAnsi="Arial" w:hint="default"/>
      </w:rPr>
    </w:lvl>
    <w:lvl w:ilvl="2" w:tplc="F374335A" w:tentative="1">
      <w:start w:val="1"/>
      <w:numFmt w:val="bullet"/>
      <w:lvlText w:val="•"/>
      <w:lvlJc w:val="left"/>
      <w:pPr>
        <w:tabs>
          <w:tab w:val="num" w:pos="2160"/>
        </w:tabs>
        <w:ind w:left="2160" w:hanging="360"/>
      </w:pPr>
      <w:rPr>
        <w:rFonts w:ascii="Arial" w:hAnsi="Arial" w:hint="default"/>
      </w:rPr>
    </w:lvl>
    <w:lvl w:ilvl="3" w:tplc="65BAE7F6" w:tentative="1">
      <w:start w:val="1"/>
      <w:numFmt w:val="bullet"/>
      <w:lvlText w:val="•"/>
      <w:lvlJc w:val="left"/>
      <w:pPr>
        <w:tabs>
          <w:tab w:val="num" w:pos="2880"/>
        </w:tabs>
        <w:ind w:left="2880" w:hanging="360"/>
      </w:pPr>
      <w:rPr>
        <w:rFonts w:ascii="Arial" w:hAnsi="Arial" w:hint="default"/>
      </w:rPr>
    </w:lvl>
    <w:lvl w:ilvl="4" w:tplc="789ECA0C" w:tentative="1">
      <w:start w:val="1"/>
      <w:numFmt w:val="bullet"/>
      <w:lvlText w:val="•"/>
      <w:lvlJc w:val="left"/>
      <w:pPr>
        <w:tabs>
          <w:tab w:val="num" w:pos="3600"/>
        </w:tabs>
        <w:ind w:left="3600" w:hanging="360"/>
      </w:pPr>
      <w:rPr>
        <w:rFonts w:ascii="Arial" w:hAnsi="Arial" w:hint="default"/>
      </w:rPr>
    </w:lvl>
    <w:lvl w:ilvl="5" w:tplc="E3C00032" w:tentative="1">
      <w:start w:val="1"/>
      <w:numFmt w:val="bullet"/>
      <w:lvlText w:val="•"/>
      <w:lvlJc w:val="left"/>
      <w:pPr>
        <w:tabs>
          <w:tab w:val="num" w:pos="4320"/>
        </w:tabs>
        <w:ind w:left="4320" w:hanging="360"/>
      </w:pPr>
      <w:rPr>
        <w:rFonts w:ascii="Arial" w:hAnsi="Arial" w:hint="default"/>
      </w:rPr>
    </w:lvl>
    <w:lvl w:ilvl="6" w:tplc="E764A41E" w:tentative="1">
      <w:start w:val="1"/>
      <w:numFmt w:val="bullet"/>
      <w:lvlText w:val="•"/>
      <w:lvlJc w:val="left"/>
      <w:pPr>
        <w:tabs>
          <w:tab w:val="num" w:pos="5040"/>
        </w:tabs>
        <w:ind w:left="5040" w:hanging="360"/>
      </w:pPr>
      <w:rPr>
        <w:rFonts w:ascii="Arial" w:hAnsi="Arial" w:hint="default"/>
      </w:rPr>
    </w:lvl>
    <w:lvl w:ilvl="7" w:tplc="A2B81EC6" w:tentative="1">
      <w:start w:val="1"/>
      <w:numFmt w:val="bullet"/>
      <w:lvlText w:val="•"/>
      <w:lvlJc w:val="left"/>
      <w:pPr>
        <w:tabs>
          <w:tab w:val="num" w:pos="5760"/>
        </w:tabs>
        <w:ind w:left="5760" w:hanging="360"/>
      </w:pPr>
      <w:rPr>
        <w:rFonts w:ascii="Arial" w:hAnsi="Arial" w:hint="default"/>
      </w:rPr>
    </w:lvl>
    <w:lvl w:ilvl="8" w:tplc="0158D05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6C344651"/>
    <w:multiLevelType w:val="hybridMultilevel"/>
    <w:tmpl w:val="BED0CF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0F3B"/>
    <w:rsid w:val="00002E29"/>
    <w:rsid w:val="00004A62"/>
    <w:rsid w:val="00006069"/>
    <w:rsid w:val="00006B71"/>
    <w:rsid w:val="00010C45"/>
    <w:rsid w:val="000129BC"/>
    <w:rsid w:val="00013490"/>
    <w:rsid w:val="0001381A"/>
    <w:rsid w:val="00013EF2"/>
    <w:rsid w:val="00014ABB"/>
    <w:rsid w:val="00016976"/>
    <w:rsid w:val="000177A0"/>
    <w:rsid w:val="00022CAF"/>
    <w:rsid w:val="00024422"/>
    <w:rsid w:val="00025DD5"/>
    <w:rsid w:val="000342B9"/>
    <w:rsid w:val="00035DAF"/>
    <w:rsid w:val="00037D73"/>
    <w:rsid w:val="000419D0"/>
    <w:rsid w:val="000426D2"/>
    <w:rsid w:val="00042887"/>
    <w:rsid w:val="00042AA3"/>
    <w:rsid w:val="00042C68"/>
    <w:rsid w:val="0004457C"/>
    <w:rsid w:val="00052053"/>
    <w:rsid w:val="0005246E"/>
    <w:rsid w:val="00053CEC"/>
    <w:rsid w:val="00053DC7"/>
    <w:rsid w:val="00054681"/>
    <w:rsid w:val="00054F66"/>
    <w:rsid w:val="00057716"/>
    <w:rsid w:val="0006215D"/>
    <w:rsid w:val="00064988"/>
    <w:rsid w:val="00064BBE"/>
    <w:rsid w:val="00067762"/>
    <w:rsid w:val="00073425"/>
    <w:rsid w:val="000764BD"/>
    <w:rsid w:val="00081366"/>
    <w:rsid w:val="000816C9"/>
    <w:rsid w:val="00083707"/>
    <w:rsid w:val="00084642"/>
    <w:rsid w:val="0008765E"/>
    <w:rsid w:val="0009007C"/>
    <w:rsid w:val="000920EF"/>
    <w:rsid w:val="0009454F"/>
    <w:rsid w:val="00094B3E"/>
    <w:rsid w:val="000975BE"/>
    <w:rsid w:val="000A1101"/>
    <w:rsid w:val="000A1888"/>
    <w:rsid w:val="000A1C9D"/>
    <w:rsid w:val="000B1989"/>
    <w:rsid w:val="000B28F6"/>
    <w:rsid w:val="000B3D57"/>
    <w:rsid w:val="000B51A4"/>
    <w:rsid w:val="000B5F1E"/>
    <w:rsid w:val="000B62FC"/>
    <w:rsid w:val="000B73ED"/>
    <w:rsid w:val="000C2E41"/>
    <w:rsid w:val="000C58D8"/>
    <w:rsid w:val="000C5D74"/>
    <w:rsid w:val="000C60C6"/>
    <w:rsid w:val="000D07F4"/>
    <w:rsid w:val="000D309C"/>
    <w:rsid w:val="000D57C0"/>
    <w:rsid w:val="000D7C14"/>
    <w:rsid w:val="000D7DE9"/>
    <w:rsid w:val="000E210F"/>
    <w:rsid w:val="000E2657"/>
    <w:rsid w:val="000E35A7"/>
    <w:rsid w:val="000F128E"/>
    <w:rsid w:val="000F1DFB"/>
    <w:rsid w:val="000F328D"/>
    <w:rsid w:val="000F702A"/>
    <w:rsid w:val="000F746B"/>
    <w:rsid w:val="000F7DD1"/>
    <w:rsid w:val="0010425F"/>
    <w:rsid w:val="00110CA0"/>
    <w:rsid w:val="0011358B"/>
    <w:rsid w:val="00117676"/>
    <w:rsid w:val="001234ED"/>
    <w:rsid w:val="001245FB"/>
    <w:rsid w:val="00125103"/>
    <w:rsid w:val="00126FCE"/>
    <w:rsid w:val="001305EF"/>
    <w:rsid w:val="0013127D"/>
    <w:rsid w:val="00140C6F"/>
    <w:rsid w:val="00140F59"/>
    <w:rsid w:val="0014295F"/>
    <w:rsid w:val="00150C5D"/>
    <w:rsid w:val="00151868"/>
    <w:rsid w:val="00153FBF"/>
    <w:rsid w:val="001564B3"/>
    <w:rsid w:val="001569EB"/>
    <w:rsid w:val="00156BCC"/>
    <w:rsid w:val="00157912"/>
    <w:rsid w:val="00162B19"/>
    <w:rsid w:val="00162B65"/>
    <w:rsid w:val="0016411A"/>
    <w:rsid w:val="001644B4"/>
    <w:rsid w:val="001647B6"/>
    <w:rsid w:val="001746E0"/>
    <w:rsid w:val="0017598F"/>
    <w:rsid w:val="001813C8"/>
    <w:rsid w:val="0018244F"/>
    <w:rsid w:val="001877D7"/>
    <w:rsid w:val="00187CD8"/>
    <w:rsid w:val="001911FE"/>
    <w:rsid w:val="001912C3"/>
    <w:rsid w:val="00191E39"/>
    <w:rsid w:val="00195BEC"/>
    <w:rsid w:val="001A0E06"/>
    <w:rsid w:val="001A2A42"/>
    <w:rsid w:val="001A7422"/>
    <w:rsid w:val="001B3F27"/>
    <w:rsid w:val="001B5D9A"/>
    <w:rsid w:val="001B6D5A"/>
    <w:rsid w:val="001B7A59"/>
    <w:rsid w:val="001C0002"/>
    <w:rsid w:val="001C0651"/>
    <w:rsid w:val="001C42EB"/>
    <w:rsid w:val="001C6B66"/>
    <w:rsid w:val="001D1D49"/>
    <w:rsid w:val="001D2412"/>
    <w:rsid w:val="001D4B6D"/>
    <w:rsid w:val="001D627C"/>
    <w:rsid w:val="001D6B14"/>
    <w:rsid w:val="001D7D69"/>
    <w:rsid w:val="001E031E"/>
    <w:rsid w:val="001E20D5"/>
    <w:rsid w:val="001E305F"/>
    <w:rsid w:val="001E5070"/>
    <w:rsid w:val="001E739F"/>
    <w:rsid w:val="001E73AF"/>
    <w:rsid w:val="001F0C31"/>
    <w:rsid w:val="001F2AE6"/>
    <w:rsid w:val="0020192F"/>
    <w:rsid w:val="00201F16"/>
    <w:rsid w:val="00202D99"/>
    <w:rsid w:val="002034F6"/>
    <w:rsid w:val="00203715"/>
    <w:rsid w:val="00203C4D"/>
    <w:rsid w:val="00207348"/>
    <w:rsid w:val="0021181C"/>
    <w:rsid w:val="00211C0D"/>
    <w:rsid w:val="00212141"/>
    <w:rsid w:val="002121ED"/>
    <w:rsid w:val="0021285C"/>
    <w:rsid w:val="002131E5"/>
    <w:rsid w:val="002137B3"/>
    <w:rsid w:val="002152E7"/>
    <w:rsid w:val="00215CBC"/>
    <w:rsid w:val="0021639A"/>
    <w:rsid w:val="00217ED4"/>
    <w:rsid w:val="002224E5"/>
    <w:rsid w:val="00223DC6"/>
    <w:rsid w:val="00224D0C"/>
    <w:rsid w:val="0022546B"/>
    <w:rsid w:val="0022581A"/>
    <w:rsid w:val="002267DE"/>
    <w:rsid w:val="00230E3F"/>
    <w:rsid w:val="00231E37"/>
    <w:rsid w:val="00234CDC"/>
    <w:rsid w:val="00236031"/>
    <w:rsid w:val="002362C7"/>
    <w:rsid w:val="00236B98"/>
    <w:rsid w:val="00241E21"/>
    <w:rsid w:val="00243E08"/>
    <w:rsid w:val="00243E4D"/>
    <w:rsid w:val="00243F1F"/>
    <w:rsid w:val="002444BC"/>
    <w:rsid w:val="00245612"/>
    <w:rsid w:val="00246D80"/>
    <w:rsid w:val="002505AF"/>
    <w:rsid w:val="00250BC5"/>
    <w:rsid w:val="00251BC9"/>
    <w:rsid w:val="002568E8"/>
    <w:rsid w:val="002606BD"/>
    <w:rsid w:val="00260EBF"/>
    <w:rsid w:val="00260ECC"/>
    <w:rsid w:val="00262777"/>
    <w:rsid w:val="002628BE"/>
    <w:rsid w:val="002640A6"/>
    <w:rsid w:val="00264F14"/>
    <w:rsid w:val="002663DC"/>
    <w:rsid w:val="002664B0"/>
    <w:rsid w:val="00270422"/>
    <w:rsid w:val="002727E5"/>
    <w:rsid w:val="0027383A"/>
    <w:rsid w:val="002771D5"/>
    <w:rsid w:val="00280C48"/>
    <w:rsid w:val="00282964"/>
    <w:rsid w:val="002864E2"/>
    <w:rsid w:val="0028662A"/>
    <w:rsid w:val="00291F3C"/>
    <w:rsid w:val="0029328F"/>
    <w:rsid w:val="00293EDA"/>
    <w:rsid w:val="00295B62"/>
    <w:rsid w:val="00295F83"/>
    <w:rsid w:val="002966E9"/>
    <w:rsid w:val="002968BF"/>
    <w:rsid w:val="002A044D"/>
    <w:rsid w:val="002A30E2"/>
    <w:rsid w:val="002A3B80"/>
    <w:rsid w:val="002A3D2E"/>
    <w:rsid w:val="002A5A95"/>
    <w:rsid w:val="002A6BC5"/>
    <w:rsid w:val="002B1893"/>
    <w:rsid w:val="002B22C6"/>
    <w:rsid w:val="002B3F33"/>
    <w:rsid w:val="002B5A25"/>
    <w:rsid w:val="002B5F8A"/>
    <w:rsid w:val="002B618F"/>
    <w:rsid w:val="002B68F8"/>
    <w:rsid w:val="002B6E58"/>
    <w:rsid w:val="002B7717"/>
    <w:rsid w:val="002C232E"/>
    <w:rsid w:val="002C3C41"/>
    <w:rsid w:val="002C3F13"/>
    <w:rsid w:val="002C5B0A"/>
    <w:rsid w:val="002C6344"/>
    <w:rsid w:val="002C6D58"/>
    <w:rsid w:val="002D25C3"/>
    <w:rsid w:val="002D5D11"/>
    <w:rsid w:val="002D64A2"/>
    <w:rsid w:val="002D65D6"/>
    <w:rsid w:val="002E2A29"/>
    <w:rsid w:val="002E3684"/>
    <w:rsid w:val="002E5722"/>
    <w:rsid w:val="002E6309"/>
    <w:rsid w:val="002E685F"/>
    <w:rsid w:val="002E7636"/>
    <w:rsid w:val="002E7DCD"/>
    <w:rsid w:val="002F0031"/>
    <w:rsid w:val="002F6883"/>
    <w:rsid w:val="002F711C"/>
    <w:rsid w:val="00305C77"/>
    <w:rsid w:val="00306666"/>
    <w:rsid w:val="003141BD"/>
    <w:rsid w:val="0031472A"/>
    <w:rsid w:val="003152DE"/>
    <w:rsid w:val="00320B3C"/>
    <w:rsid w:val="0032324B"/>
    <w:rsid w:val="00327FCD"/>
    <w:rsid w:val="0033017F"/>
    <w:rsid w:val="00330F6A"/>
    <w:rsid w:val="00336472"/>
    <w:rsid w:val="00340A40"/>
    <w:rsid w:val="00341348"/>
    <w:rsid w:val="00342182"/>
    <w:rsid w:val="00342186"/>
    <w:rsid w:val="00344133"/>
    <w:rsid w:val="00344E6C"/>
    <w:rsid w:val="0034672A"/>
    <w:rsid w:val="00350F3B"/>
    <w:rsid w:val="003511EA"/>
    <w:rsid w:val="0035208F"/>
    <w:rsid w:val="00353A6F"/>
    <w:rsid w:val="003558CD"/>
    <w:rsid w:val="0035697E"/>
    <w:rsid w:val="00361C76"/>
    <w:rsid w:val="003633A1"/>
    <w:rsid w:val="00363BED"/>
    <w:rsid w:val="00363CC5"/>
    <w:rsid w:val="00366101"/>
    <w:rsid w:val="00370E18"/>
    <w:rsid w:val="00371110"/>
    <w:rsid w:val="00372662"/>
    <w:rsid w:val="00372A2F"/>
    <w:rsid w:val="003753C8"/>
    <w:rsid w:val="003753DD"/>
    <w:rsid w:val="00376B5B"/>
    <w:rsid w:val="00382841"/>
    <w:rsid w:val="00382C35"/>
    <w:rsid w:val="00382E7F"/>
    <w:rsid w:val="00384F5D"/>
    <w:rsid w:val="00386528"/>
    <w:rsid w:val="00387EF2"/>
    <w:rsid w:val="00391F8E"/>
    <w:rsid w:val="00396259"/>
    <w:rsid w:val="003A1C6B"/>
    <w:rsid w:val="003A2FD0"/>
    <w:rsid w:val="003A3616"/>
    <w:rsid w:val="003A7140"/>
    <w:rsid w:val="003A7ACC"/>
    <w:rsid w:val="003B04FF"/>
    <w:rsid w:val="003B1B98"/>
    <w:rsid w:val="003B3675"/>
    <w:rsid w:val="003B4153"/>
    <w:rsid w:val="003B4846"/>
    <w:rsid w:val="003B4EF6"/>
    <w:rsid w:val="003B719F"/>
    <w:rsid w:val="003C4607"/>
    <w:rsid w:val="003C50FA"/>
    <w:rsid w:val="003D4B18"/>
    <w:rsid w:val="003D5D57"/>
    <w:rsid w:val="003E5360"/>
    <w:rsid w:val="003E6E9E"/>
    <w:rsid w:val="003E76D6"/>
    <w:rsid w:val="003F61C1"/>
    <w:rsid w:val="00405241"/>
    <w:rsid w:val="00405467"/>
    <w:rsid w:val="0040733C"/>
    <w:rsid w:val="004112DE"/>
    <w:rsid w:val="0041457A"/>
    <w:rsid w:val="00420B42"/>
    <w:rsid w:val="004210D3"/>
    <w:rsid w:val="00421D46"/>
    <w:rsid w:val="0042281A"/>
    <w:rsid w:val="00423C6F"/>
    <w:rsid w:val="00433591"/>
    <w:rsid w:val="00433600"/>
    <w:rsid w:val="004362A1"/>
    <w:rsid w:val="00440106"/>
    <w:rsid w:val="00440728"/>
    <w:rsid w:val="00442087"/>
    <w:rsid w:val="00442226"/>
    <w:rsid w:val="00444C86"/>
    <w:rsid w:val="0044533F"/>
    <w:rsid w:val="00451FED"/>
    <w:rsid w:val="00452B96"/>
    <w:rsid w:val="0045318C"/>
    <w:rsid w:val="004569E0"/>
    <w:rsid w:val="00461203"/>
    <w:rsid w:val="004612DE"/>
    <w:rsid w:val="00461D8D"/>
    <w:rsid w:val="00463A73"/>
    <w:rsid w:val="00464E73"/>
    <w:rsid w:val="00466696"/>
    <w:rsid w:val="004710F3"/>
    <w:rsid w:val="004716A4"/>
    <w:rsid w:val="00472E31"/>
    <w:rsid w:val="0047394F"/>
    <w:rsid w:val="0047430B"/>
    <w:rsid w:val="00481BCA"/>
    <w:rsid w:val="00484555"/>
    <w:rsid w:val="0048588D"/>
    <w:rsid w:val="00485D1E"/>
    <w:rsid w:val="00487127"/>
    <w:rsid w:val="00487C60"/>
    <w:rsid w:val="00491E95"/>
    <w:rsid w:val="00493B82"/>
    <w:rsid w:val="004942F4"/>
    <w:rsid w:val="0049610E"/>
    <w:rsid w:val="00496ACE"/>
    <w:rsid w:val="00497E79"/>
    <w:rsid w:val="004A1F51"/>
    <w:rsid w:val="004A3562"/>
    <w:rsid w:val="004A3723"/>
    <w:rsid w:val="004A51A3"/>
    <w:rsid w:val="004B01AE"/>
    <w:rsid w:val="004B0485"/>
    <w:rsid w:val="004B24D3"/>
    <w:rsid w:val="004B2928"/>
    <w:rsid w:val="004B4859"/>
    <w:rsid w:val="004B74F3"/>
    <w:rsid w:val="004C6B2A"/>
    <w:rsid w:val="004C73B8"/>
    <w:rsid w:val="004C7414"/>
    <w:rsid w:val="004D114C"/>
    <w:rsid w:val="004D2D08"/>
    <w:rsid w:val="004D43E1"/>
    <w:rsid w:val="004D531F"/>
    <w:rsid w:val="004D6FAD"/>
    <w:rsid w:val="004D71A7"/>
    <w:rsid w:val="004E07E6"/>
    <w:rsid w:val="004E0EB7"/>
    <w:rsid w:val="004E1133"/>
    <w:rsid w:val="004E1636"/>
    <w:rsid w:val="004E2C1B"/>
    <w:rsid w:val="004E3B86"/>
    <w:rsid w:val="004E3D7B"/>
    <w:rsid w:val="004E3FBC"/>
    <w:rsid w:val="004E469A"/>
    <w:rsid w:val="004E54FD"/>
    <w:rsid w:val="004E5C55"/>
    <w:rsid w:val="004E7996"/>
    <w:rsid w:val="004F2512"/>
    <w:rsid w:val="004F31AC"/>
    <w:rsid w:val="004F50ED"/>
    <w:rsid w:val="004F72CE"/>
    <w:rsid w:val="0050083A"/>
    <w:rsid w:val="00502371"/>
    <w:rsid w:val="00502C35"/>
    <w:rsid w:val="0050353D"/>
    <w:rsid w:val="00504231"/>
    <w:rsid w:val="00504494"/>
    <w:rsid w:val="0050679B"/>
    <w:rsid w:val="00507560"/>
    <w:rsid w:val="00513506"/>
    <w:rsid w:val="00521CD3"/>
    <w:rsid w:val="0052454A"/>
    <w:rsid w:val="00524853"/>
    <w:rsid w:val="00526A21"/>
    <w:rsid w:val="00532F24"/>
    <w:rsid w:val="005342F6"/>
    <w:rsid w:val="00537025"/>
    <w:rsid w:val="0054225C"/>
    <w:rsid w:val="00546AF3"/>
    <w:rsid w:val="00550050"/>
    <w:rsid w:val="00550FA5"/>
    <w:rsid w:val="005527DC"/>
    <w:rsid w:val="00555702"/>
    <w:rsid w:val="00564125"/>
    <w:rsid w:val="00567DE8"/>
    <w:rsid w:val="00571A21"/>
    <w:rsid w:val="00573461"/>
    <w:rsid w:val="00575725"/>
    <w:rsid w:val="00575B7B"/>
    <w:rsid w:val="00575DCC"/>
    <w:rsid w:val="00576EAE"/>
    <w:rsid w:val="00580EA7"/>
    <w:rsid w:val="00582082"/>
    <w:rsid w:val="00582EAB"/>
    <w:rsid w:val="005831DB"/>
    <w:rsid w:val="00584040"/>
    <w:rsid w:val="00584178"/>
    <w:rsid w:val="00590C7B"/>
    <w:rsid w:val="00591207"/>
    <w:rsid w:val="00591316"/>
    <w:rsid w:val="00591C95"/>
    <w:rsid w:val="00593A98"/>
    <w:rsid w:val="00593D03"/>
    <w:rsid w:val="0059428A"/>
    <w:rsid w:val="00595841"/>
    <w:rsid w:val="00596502"/>
    <w:rsid w:val="005A18B8"/>
    <w:rsid w:val="005A24EE"/>
    <w:rsid w:val="005A2E1F"/>
    <w:rsid w:val="005A704B"/>
    <w:rsid w:val="005A7DC3"/>
    <w:rsid w:val="005B18C0"/>
    <w:rsid w:val="005B309F"/>
    <w:rsid w:val="005B4681"/>
    <w:rsid w:val="005B6D44"/>
    <w:rsid w:val="005B795D"/>
    <w:rsid w:val="005C1C9E"/>
    <w:rsid w:val="005C305F"/>
    <w:rsid w:val="005C350A"/>
    <w:rsid w:val="005C626F"/>
    <w:rsid w:val="005C6C22"/>
    <w:rsid w:val="005C7C6F"/>
    <w:rsid w:val="005D19F0"/>
    <w:rsid w:val="005D34AF"/>
    <w:rsid w:val="005D489B"/>
    <w:rsid w:val="005D5A4B"/>
    <w:rsid w:val="005D5ADE"/>
    <w:rsid w:val="005D64D2"/>
    <w:rsid w:val="005D7407"/>
    <w:rsid w:val="005E11EF"/>
    <w:rsid w:val="005E1F24"/>
    <w:rsid w:val="005E42F7"/>
    <w:rsid w:val="005E62BF"/>
    <w:rsid w:val="005F15AB"/>
    <w:rsid w:val="005F2255"/>
    <w:rsid w:val="005F7405"/>
    <w:rsid w:val="00610B16"/>
    <w:rsid w:val="00611217"/>
    <w:rsid w:val="006128CF"/>
    <w:rsid w:val="00613386"/>
    <w:rsid w:val="00621BCB"/>
    <w:rsid w:val="0062220F"/>
    <w:rsid w:val="00623399"/>
    <w:rsid w:val="00623522"/>
    <w:rsid w:val="00627BE0"/>
    <w:rsid w:val="00627D35"/>
    <w:rsid w:val="006337AE"/>
    <w:rsid w:val="00634D1A"/>
    <w:rsid w:val="00634D26"/>
    <w:rsid w:val="00637447"/>
    <w:rsid w:val="006377C0"/>
    <w:rsid w:val="00637E73"/>
    <w:rsid w:val="00640C34"/>
    <w:rsid w:val="00641C50"/>
    <w:rsid w:val="00641E7C"/>
    <w:rsid w:val="006427F0"/>
    <w:rsid w:val="00644C3F"/>
    <w:rsid w:val="00645ED9"/>
    <w:rsid w:val="006477B6"/>
    <w:rsid w:val="00647E6A"/>
    <w:rsid w:val="0065200E"/>
    <w:rsid w:val="00653283"/>
    <w:rsid w:val="00653F5A"/>
    <w:rsid w:val="00654099"/>
    <w:rsid w:val="00662096"/>
    <w:rsid w:val="00662205"/>
    <w:rsid w:val="00664C47"/>
    <w:rsid w:val="00665F4C"/>
    <w:rsid w:val="00666B88"/>
    <w:rsid w:val="0067082B"/>
    <w:rsid w:val="00674CFA"/>
    <w:rsid w:val="006802F9"/>
    <w:rsid w:val="00681CC2"/>
    <w:rsid w:val="0068427C"/>
    <w:rsid w:val="00686FA7"/>
    <w:rsid w:val="006872BB"/>
    <w:rsid w:val="00690596"/>
    <w:rsid w:val="00691738"/>
    <w:rsid w:val="00692FBB"/>
    <w:rsid w:val="00694AF1"/>
    <w:rsid w:val="00696303"/>
    <w:rsid w:val="00697A53"/>
    <w:rsid w:val="006A1260"/>
    <w:rsid w:val="006A46D8"/>
    <w:rsid w:val="006A7501"/>
    <w:rsid w:val="006A7E53"/>
    <w:rsid w:val="006B195F"/>
    <w:rsid w:val="006B2E05"/>
    <w:rsid w:val="006C02F5"/>
    <w:rsid w:val="006C1264"/>
    <w:rsid w:val="006C251E"/>
    <w:rsid w:val="006C5C5A"/>
    <w:rsid w:val="006D098B"/>
    <w:rsid w:val="006D1FA1"/>
    <w:rsid w:val="006D2C4C"/>
    <w:rsid w:val="006D4B49"/>
    <w:rsid w:val="006D55F7"/>
    <w:rsid w:val="006D690C"/>
    <w:rsid w:val="006D7AB5"/>
    <w:rsid w:val="006E38E7"/>
    <w:rsid w:val="006E42CA"/>
    <w:rsid w:val="006E494B"/>
    <w:rsid w:val="006E4F76"/>
    <w:rsid w:val="006F04D5"/>
    <w:rsid w:val="006F0EC4"/>
    <w:rsid w:val="006F18ED"/>
    <w:rsid w:val="006F275B"/>
    <w:rsid w:val="006F55AE"/>
    <w:rsid w:val="006F648F"/>
    <w:rsid w:val="007008F9"/>
    <w:rsid w:val="007068F7"/>
    <w:rsid w:val="00710784"/>
    <w:rsid w:val="007159A0"/>
    <w:rsid w:val="00716882"/>
    <w:rsid w:val="007173BC"/>
    <w:rsid w:val="0072037B"/>
    <w:rsid w:val="00720D1F"/>
    <w:rsid w:val="00723C00"/>
    <w:rsid w:val="00724C8E"/>
    <w:rsid w:val="0072758A"/>
    <w:rsid w:val="00732006"/>
    <w:rsid w:val="00732AAE"/>
    <w:rsid w:val="00733563"/>
    <w:rsid w:val="00735933"/>
    <w:rsid w:val="00735FFF"/>
    <w:rsid w:val="00737E3B"/>
    <w:rsid w:val="00740289"/>
    <w:rsid w:val="00742609"/>
    <w:rsid w:val="00745DAB"/>
    <w:rsid w:val="0074721D"/>
    <w:rsid w:val="007479C3"/>
    <w:rsid w:val="00750FB0"/>
    <w:rsid w:val="00752003"/>
    <w:rsid w:val="0075395E"/>
    <w:rsid w:val="0075725C"/>
    <w:rsid w:val="0076088D"/>
    <w:rsid w:val="00761C60"/>
    <w:rsid w:val="00761DBF"/>
    <w:rsid w:val="007636F3"/>
    <w:rsid w:val="00764965"/>
    <w:rsid w:val="00767601"/>
    <w:rsid w:val="00767BB1"/>
    <w:rsid w:val="00773DE5"/>
    <w:rsid w:val="00773DF8"/>
    <w:rsid w:val="00774B0A"/>
    <w:rsid w:val="007770C5"/>
    <w:rsid w:val="00780679"/>
    <w:rsid w:val="007813EE"/>
    <w:rsid w:val="00782490"/>
    <w:rsid w:val="007826E1"/>
    <w:rsid w:val="007828F3"/>
    <w:rsid w:val="00782A24"/>
    <w:rsid w:val="00782C9A"/>
    <w:rsid w:val="00782D96"/>
    <w:rsid w:val="00784EA4"/>
    <w:rsid w:val="00784F29"/>
    <w:rsid w:val="0078612B"/>
    <w:rsid w:val="007905B9"/>
    <w:rsid w:val="00791C2A"/>
    <w:rsid w:val="007924CC"/>
    <w:rsid w:val="0079326A"/>
    <w:rsid w:val="00793ADA"/>
    <w:rsid w:val="007973EE"/>
    <w:rsid w:val="00797825"/>
    <w:rsid w:val="007A35ED"/>
    <w:rsid w:val="007A3CB5"/>
    <w:rsid w:val="007A6CA4"/>
    <w:rsid w:val="007B0208"/>
    <w:rsid w:val="007B252A"/>
    <w:rsid w:val="007B30C8"/>
    <w:rsid w:val="007B6FA0"/>
    <w:rsid w:val="007B7F2A"/>
    <w:rsid w:val="007C2679"/>
    <w:rsid w:val="007C7FDD"/>
    <w:rsid w:val="007D01F2"/>
    <w:rsid w:val="007D083A"/>
    <w:rsid w:val="007D097E"/>
    <w:rsid w:val="007D1283"/>
    <w:rsid w:val="007D1691"/>
    <w:rsid w:val="007D1A3C"/>
    <w:rsid w:val="007D5A21"/>
    <w:rsid w:val="007D5A84"/>
    <w:rsid w:val="007F0402"/>
    <w:rsid w:val="007F1FAA"/>
    <w:rsid w:val="007F28CF"/>
    <w:rsid w:val="007F4E1C"/>
    <w:rsid w:val="007F6660"/>
    <w:rsid w:val="0080036D"/>
    <w:rsid w:val="0080294C"/>
    <w:rsid w:val="00802DE1"/>
    <w:rsid w:val="00803EFE"/>
    <w:rsid w:val="008044B2"/>
    <w:rsid w:val="008055A2"/>
    <w:rsid w:val="00811307"/>
    <w:rsid w:val="00815822"/>
    <w:rsid w:val="0081654A"/>
    <w:rsid w:val="0081672B"/>
    <w:rsid w:val="00816F72"/>
    <w:rsid w:val="00821429"/>
    <w:rsid w:val="00822BBA"/>
    <w:rsid w:val="008269A0"/>
    <w:rsid w:val="00826EC0"/>
    <w:rsid w:val="008272E5"/>
    <w:rsid w:val="008306DF"/>
    <w:rsid w:val="008324D6"/>
    <w:rsid w:val="00832D66"/>
    <w:rsid w:val="00833CC4"/>
    <w:rsid w:val="008347CE"/>
    <w:rsid w:val="00834ACC"/>
    <w:rsid w:val="008362AC"/>
    <w:rsid w:val="00841533"/>
    <w:rsid w:val="00841B69"/>
    <w:rsid w:val="00842DF9"/>
    <w:rsid w:val="0084327E"/>
    <w:rsid w:val="008442A1"/>
    <w:rsid w:val="00844377"/>
    <w:rsid w:val="008443B8"/>
    <w:rsid w:val="008459B0"/>
    <w:rsid w:val="008517AB"/>
    <w:rsid w:val="00862441"/>
    <w:rsid w:val="008625E1"/>
    <w:rsid w:val="008625F5"/>
    <w:rsid w:val="0086271F"/>
    <w:rsid w:val="00864029"/>
    <w:rsid w:val="00864327"/>
    <w:rsid w:val="00864A91"/>
    <w:rsid w:val="00865D9B"/>
    <w:rsid w:val="00870EBE"/>
    <w:rsid w:val="00870F7B"/>
    <w:rsid w:val="008715AC"/>
    <w:rsid w:val="0087191E"/>
    <w:rsid w:val="0087322A"/>
    <w:rsid w:val="00875EA8"/>
    <w:rsid w:val="008763E4"/>
    <w:rsid w:val="008770D3"/>
    <w:rsid w:val="008772D3"/>
    <w:rsid w:val="00877AC6"/>
    <w:rsid w:val="00880BC2"/>
    <w:rsid w:val="0088162A"/>
    <w:rsid w:val="00885F0B"/>
    <w:rsid w:val="00887CD8"/>
    <w:rsid w:val="008906C5"/>
    <w:rsid w:val="0089078B"/>
    <w:rsid w:val="00890EF6"/>
    <w:rsid w:val="00891AC6"/>
    <w:rsid w:val="008A1469"/>
    <w:rsid w:val="008A20FD"/>
    <w:rsid w:val="008A21AD"/>
    <w:rsid w:val="008A4F67"/>
    <w:rsid w:val="008A5DBD"/>
    <w:rsid w:val="008A69C1"/>
    <w:rsid w:val="008B03D1"/>
    <w:rsid w:val="008B171F"/>
    <w:rsid w:val="008B214E"/>
    <w:rsid w:val="008B3EE2"/>
    <w:rsid w:val="008B51C3"/>
    <w:rsid w:val="008C3871"/>
    <w:rsid w:val="008C5339"/>
    <w:rsid w:val="008C534F"/>
    <w:rsid w:val="008C54A2"/>
    <w:rsid w:val="008C5ACB"/>
    <w:rsid w:val="008C75B4"/>
    <w:rsid w:val="008C7CDC"/>
    <w:rsid w:val="008D0CD3"/>
    <w:rsid w:val="008D1ED9"/>
    <w:rsid w:val="008D2412"/>
    <w:rsid w:val="008D3623"/>
    <w:rsid w:val="008D4BB8"/>
    <w:rsid w:val="008E183D"/>
    <w:rsid w:val="008E263B"/>
    <w:rsid w:val="008E3137"/>
    <w:rsid w:val="008E755F"/>
    <w:rsid w:val="008F0086"/>
    <w:rsid w:val="008F2A92"/>
    <w:rsid w:val="008F3FF1"/>
    <w:rsid w:val="008F5EB4"/>
    <w:rsid w:val="00900E4F"/>
    <w:rsid w:val="009027D9"/>
    <w:rsid w:val="00902D48"/>
    <w:rsid w:val="00903767"/>
    <w:rsid w:val="0090392A"/>
    <w:rsid w:val="00905E1A"/>
    <w:rsid w:val="00910580"/>
    <w:rsid w:val="009106C8"/>
    <w:rsid w:val="009111C6"/>
    <w:rsid w:val="0091190B"/>
    <w:rsid w:val="00917448"/>
    <w:rsid w:val="00920CAC"/>
    <w:rsid w:val="00922D94"/>
    <w:rsid w:val="00923A91"/>
    <w:rsid w:val="00923DA7"/>
    <w:rsid w:val="0093106F"/>
    <w:rsid w:val="00931BF2"/>
    <w:rsid w:val="00931F47"/>
    <w:rsid w:val="0093332B"/>
    <w:rsid w:val="00933DF6"/>
    <w:rsid w:val="00934D78"/>
    <w:rsid w:val="009357D4"/>
    <w:rsid w:val="0093743D"/>
    <w:rsid w:val="00937D95"/>
    <w:rsid w:val="0094202B"/>
    <w:rsid w:val="00942940"/>
    <w:rsid w:val="0094361F"/>
    <w:rsid w:val="009436ED"/>
    <w:rsid w:val="00943CFD"/>
    <w:rsid w:val="009445BE"/>
    <w:rsid w:val="00945771"/>
    <w:rsid w:val="00945B7F"/>
    <w:rsid w:val="00946292"/>
    <w:rsid w:val="009523E5"/>
    <w:rsid w:val="00953E0C"/>
    <w:rsid w:val="00953E36"/>
    <w:rsid w:val="009551A7"/>
    <w:rsid w:val="0095654E"/>
    <w:rsid w:val="009575AD"/>
    <w:rsid w:val="00960971"/>
    <w:rsid w:val="009632C2"/>
    <w:rsid w:val="009635F0"/>
    <w:rsid w:val="009678CB"/>
    <w:rsid w:val="00975C29"/>
    <w:rsid w:val="00976390"/>
    <w:rsid w:val="00980D7B"/>
    <w:rsid w:val="00981B90"/>
    <w:rsid w:val="00983EC9"/>
    <w:rsid w:val="00984C89"/>
    <w:rsid w:val="00986E40"/>
    <w:rsid w:val="00987A25"/>
    <w:rsid w:val="00991726"/>
    <w:rsid w:val="00991BD7"/>
    <w:rsid w:val="00991C14"/>
    <w:rsid w:val="00992B08"/>
    <w:rsid w:val="00994296"/>
    <w:rsid w:val="009957A7"/>
    <w:rsid w:val="009A073D"/>
    <w:rsid w:val="009A1E0A"/>
    <w:rsid w:val="009A31DE"/>
    <w:rsid w:val="009B0912"/>
    <w:rsid w:val="009B25F7"/>
    <w:rsid w:val="009B43F5"/>
    <w:rsid w:val="009C1497"/>
    <w:rsid w:val="009C1DD2"/>
    <w:rsid w:val="009C7AF6"/>
    <w:rsid w:val="009D2FA1"/>
    <w:rsid w:val="009D3A8F"/>
    <w:rsid w:val="009D4F8A"/>
    <w:rsid w:val="009E073A"/>
    <w:rsid w:val="009E1346"/>
    <w:rsid w:val="009E1B80"/>
    <w:rsid w:val="009E39A4"/>
    <w:rsid w:val="009E47FA"/>
    <w:rsid w:val="009E7C38"/>
    <w:rsid w:val="009F070D"/>
    <w:rsid w:val="009F4621"/>
    <w:rsid w:val="009F4725"/>
    <w:rsid w:val="009F4CE0"/>
    <w:rsid w:val="009F5AA8"/>
    <w:rsid w:val="009F5F87"/>
    <w:rsid w:val="009F6002"/>
    <w:rsid w:val="009F6265"/>
    <w:rsid w:val="009F70D4"/>
    <w:rsid w:val="00A01E81"/>
    <w:rsid w:val="00A023F5"/>
    <w:rsid w:val="00A0282C"/>
    <w:rsid w:val="00A02F61"/>
    <w:rsid w:val="00A103EF"/>
    <w:rsid w:val="00A108D1"/>
    <w:rsid w:val="00A116EF"/>
    <w:rsid w:val="00A116F4"/>
    <w:rsid w:val="00A1312E"/>
    <w:rsid w:val="00A1354D"/>
    <w:rsid w:val="00A143FE"/>
    <w:rsid w:val="00A15214"/>
    <w:rsid w:val="00A17812"/>
    <w:rsid w:val="00A20269"/>
    <w:rsid w:val="00A206B3"/>
    <w:rsid w:val="00A235D6"/>
    <w:rsid w:val="00A24405"/>
    <w:rsid w:val="00A26C6D"/>
    <w:rsid w:val="00A27028"/>
    <w:rsid w:val="00A2743B"/>
    <w:rsid w:val="00A275E3"/>
    <w:rsid w:val="00A30208"/>
    <w:rsid w:val="00A33E2E"/>
    <w:rsid w:val="00A36169"/>
    <w:rsid w:val="00A3717C"/>
    <w:rsid w:val="00A37BA4"/>
    <w:rsid w:val="00A434CD"/>
    <w:rsid w:val="00A43942"/>
    <w:rsid w:val="00A45DBF"/>
    <w:rsid w:val="00A460C2"/>
    <w:rsid w:val="00A5027B"/>
    <w:rsid w:val="00A5100C"/>
    <w:rsid w:val="00A51E2C"/>
    <w:rsid w:val="00A52AA1"/>
    <w:rsid w:val="00A52BBC"/>
    <w:rsid w:val="00A55D21"/>
    <w:rsid w:val="00A57E95"/>
    <w:rsid w:val="00A60676"/>
    <w:rsid w:val="00A6111E"/>
    <w:rsid w:val="00A6160A"/>
    <w:rsid w:val="00A61FEE"/>
    <w:rsid w:val="00A62A3E"/>
    <w:rsid w:val="00A6385A"/>
    <w:rsid w:val="00A702F2"/>
    <w:rsid w:val="00A72567"/>
    <w:rsid w:val="00A7393E"/>
    <w:rsid w:val="00A75B9E"/>
    <w:rsid w:val="00A77183"/>
    <w:rsid w:val="00A80D03"/>
    <w:rsid w:val="00A826C1"/>
    <w:rsid w:val="00A83600"/>
    <w:rsid w:val="00A83953"/>
    <w:rsid w:val="00A86F18"/>
    <w:rsid w:val="00A93C54"/>
    <w:rsid w:val="00A93E6C"/>
    <w:rsid w:val="00A940FA"/>
    <w:rsid w:val="00A9494F"/>
    <w:rsid w:val="00A94E45"/>
    <w:rsid w:val="00A97504"/>
    <w:rsid w:val="00AA0EB7"/>
    <w:rsid w:val="00AA2933"/>
    <w:rsid w:val="00AA2A14"/>
    <w:rsid w:val="00AA5F66"/>
    <w:rsid w:val="00AA7803"/>
    <w:rsid w:val="00AA7E0D"/>
    <w:rsid w:val="00AB1242"/>
    <w:rsid w:val="00AB1606"/>
    <w:rsid w:val="00AB2319"/>
    <w:rsid w:val="00AB2ADD"/>
    <w:rsid w:val="00AB2B40"/>
    <w:rsid w:val="00AB49CB"/>
    <w:rsid w:val="00AB5CBF"/>
    <w:rsid w:val="00AB5F14"/>
    <w:rsid w:val="00AB61F5"/>
    <w:rsid w:val="00AB7FF9"/>
    <w:rsid w:val="00AC0F50"/>
    <w:rsid w:val="00AC41E5"/>
    <w:rsid w:val="00AC5640"/>
    <w:rsid w:val="00AD076C"/>
    <w:rsid w:val="00AD0ACA"/>
    <w:rsid w:val="00AD2AD3"/>
    <w:rsid w:val="00AD700B"/>
    <w:rsid w:val="00AE36D4"/>
    <w:rsid w:val="00AE43BC"/>
    <w:rsid w:val="00AE4940"/>
    <w:rsid w:val="00AE660B"/>
    <w:rsid w:val="00AE698F"/>
    <w:rsid w:val="00AF0951"/>
    <w:rsid w:val="00AF3750"/>
    <w:rsid w:val="00AF41A7"/>
    <w:rsid w:val="00AF54A7"/>
    <w:rsid w:val="00AF588F"/>
    <w:rsid w:val="00B016D9"/>
    <w:rsid w:val="00B118FA"/>
    <w:rsid w:val="00B12BAB"/>
    <w:rsid w:val="00B13A3C"/>
    <w:rsid w:val="00B14B6A"/>
    <w:rsid w:val="00B15AA8"/>
    <w:rsid w:val="00B308C4"/>
    <w:rsid w:val="00B34756"/>
    <w:rsid w:val="00B34CD4"/>
    <w:rsid w:val="00B37F8D"/>
    <w:rsid w:val="00B41E15"/>
    <w:rsid w:val="00B43A05"/>
    <w:rsid w:val="00B44639"/>
    <w:rsid w:val="00B465DE"/>
    <w:rsid w:val="00B52C21"/>
    <w:rsid w:val="00B52C8E"/>
    <w:rsid w:val="00B5575C"/>
    <w:rsid w:val="00B56FB0"/>
    <w:rsid w:val="00B57887"/>
    <w:rsid w:val="00B57A0B"/>
    <w:rsid w:val="00B6254E"/>
    <w:rsid w:val="00B64CA8"/>
    <w:rsid w:val="00B6611E"/>
    <w:rsid w:val="00B674F1"/>
    <w:rsid w:val="00B67787"/>
    <w:rsid w:val="00B758BD"/>
    <w:rsid w:val="00B75D53"/>
    <w:rsid w:val="00B85406"/>
    <w:rsid w:val="00B85CF4"/>
    <w:rsid w:val="00B87EEE"/>
    <w:rsid w:val="00B906AA"/>
    <w:rsid w:val="00B9223E"/>
    <w:rsid w:val="00B9384E"/>
    <w:rsid w:val="00B94E48"/>
    <w:rsid w:val="00B95464"/>
    <w:rsid w:val="00B96168"/>
    <w:rsid w:val="00B96248"/>
    <w:rsid w:val="00B96F2C"/>
    <w:rsid w:val="00BA09C5"/>
    <w:rsid w:val="00BA1DE4"/>
    <w:rsid w:val="00BA24D4"/>
    <w:rsid w:val="00BA4C54"/>
    <w:rsid w:val="00BA5867"/>
    <w:rsid w:val="00BA67A2"/>
    <w:rsid w:val="00BA6F18"/>
    <w:rsid w:val="00BB0366"/>
    <w:rsid w:val="00BB180C"/>
    <w:rsid w:val="00BB3972"/>
    <w:rsid w:val="00BB5284"/>
    <w:rsid w:val="00BB745A"/>
    <w:rsid w:val="00BC03FA"/>
    <w:rsid w:val="00BC05F8"/>
    <w:rsid w:val="00BC41A8"/>
    <w:rsid w:val="00BC49C6"/>
    <w:rsid w:val="00BC517C"/>
    <w:rsid w:val="00BC60BE"/>
    <w:rsid w:val="00BC65F2"/>
    <w:rsid w:val="00BD26F4"/>
    <w:rsid w:val="00BD403B"/>
    <w:rsid w:val="00BD72D0"/>
    <w:rsid w:val="00BD784F"/>
    <w:rsid w:val="00BE0C97"/>
    <w:rsid w:val="00BE4E09"/>
    <w:rsid w:val="00BE53E8"/>
    <w:rsid w:val="00BF21D2"/>
    <w:rsid w:val="00BF437D"/>
    <w:rsid w:val="00BF4AEB"/>
    <w:rsid w:val="00BF5B95"/>
    <w:rsid w:val="00BF767F"/>
    <w:rsid w:val="00C0301E"/>
    <w:rsid w:val="00C03D82"/>
    <w:rsid w:val="00C06805"/>
    <w:rsid w:val="00C06B12"/>
    <w:rsid w:val="00C0718E"/>
    <w:rsid w:val="00C078CB"/>
    <w:rsid w:val="00C07C48"/>
    <w:rsid w:val="00C11C10"/>
    <w:rsid w:val="00C11DE6"/>
    <w:rsid w:val="00C14A00"/>
    <w:rsid w:val="00C155B7"/>
    <w:rsid w:val="00C164F6"/>
    <w:rsid w:val="00C17BF8"/>
    <w:rsid w:val="00C21806"/>
    <w:rsid w:val="00C22245"/>
    <w:rsid w:val="00C24E39"/>
    <w:rsid w:val="00C27A92"/>
    <w:rsid w:val="00C30985"/>
    <w:rsid w:val="00C31C5B"/>
    <w:rsid w:val="00C32BAE"/>
    <w:rsid w:val="00C34446"/>
    <w:rsid w:val="00C36B84"/>
    <w:rsid w:val="00C40352"/>
    <w:rsid w:val="00C4224A"/>
    <w:rsid w:val="00C449A4"/>
    <w:rsid w:val="00C4592C"/>
    <w:rsid w:val="00C46014"/>
    <w:rsid w:val="00C46ED0"/>
    <w:rsid w:val="00C5035B"/>
    <w:rsid w:val="00C51A3C"/>
    <w:rsid w:val="00C51D94"/>
    <w:rsid w:val="00C522A6"/>
    <w:rsid w:val="00C5417A"/>
    <w:rsid w:val="00C547FA"/>
    <w:rsid w:val="00C57513"/>
    <w:rsid w:val="00C63FD8"/>
    <w:rsid w:val="00C676A5"/>
    <w:rsid w:val="00C716C1"/>
    <w:rsid w:val="00C745CC"/>
    <w:rsid w:val="00C74745"/>
    <w:rsid w:val="00C75278"/>
    <w:rsid w:val="00C75AF4"/>
    <w:rsid w:val="00C770D1"/>
    <w:rsid w:val="00C800A2"/>
    <w:rsid w:val="00C8085C"/>
    <w:rsid w:val="00C80AF5"/>
    <w:rsid w:val="00C81DE6"/>
    <w:rsid w:val="00C8589C"/>
    <w:rsid w:val="00C87043"/>
    <w:rsid w:val="00C90686"/>
    <w:rsid w:val="00C91A40"/>
    <w:rsid w:val="00C91F16"/>
    <w:rsid w:val="00C920F6"/>
    <w:rsid w:val="00C935BE"/>
    <w:rsid w:val="00C97D0B"/>
    <w:rsid w:val="00CA22E8"/>
    <w:rsid w:val="00CA2DB3"/>
    <w:rsid w:val="00CA2EEA"/>
    <w:rsid w:val="00CA59F6"/>
    <w:rsid w:val="00CB2344"/>
    <w:rsid w:val="00CB68B3"/>
    <w:rsid w:val="00CB68C1"/>
    <w:rsid w:val="00CB6C40"/>
    <w:rsid w:val="00CC3383"/>
    <w:rsid w:val="00CC396B"/>
    <w:rsid w:val="00CC445F"/>
    <w:rsid w:val="00CC5276"/>
    <w:rsid w:val="00CC55C5"/>
    <w:rsid w:val="00CC5606"/>
    <w:rsid w:val="00CC5DFB"/>
    <w:rsid w:val="00CD0A9A"/>
    <w:rsid w:val="00CD33E8"/>
    <w:rsid w:val="00CD344D"/>
    <w:rsid w:val="00CD41B5"/>
    <w:rsid w:val="00CD5516"/>
    <w:rsid w:val="00CD70D8"/>
    <w:rsid w:val="00CD7F81"/>
    <w:rsid w:val="00CE07F1"/>
    <w:rsid w:val="00CE0A00"/>
    <w:rsid w:val="00CE0C17"/>
    <w:rsid w:val="00CE3892"/>
    <w:rsid w:val="00CE46ED"/>
    <w:rsid w:val="00CE4F4D"/>
    <w:rsid w:val="00CE5894"/>
    <w:rsid w:val="00CE60FA"/>
    <w:rsid w:val="00CE71E4"/>
    <w:rsid w:val="00CE72EE"/>
    <w:rsid w:val="00CE7675"/>
    <w:rsid w:val="00CF6092"/>
    <w:rsid w:val="00CF62C1"/>
    <w:rsid w:val="00CF77CC"/>
    <w:rsid w:val="00CF7AED"/>
    <w:rsid w:val="00CF7CBF"/>
    <w:rsid w:val="00CF7F56"/>
    <w:rsid w:val="00D002CE"/>
    <w:rsid w:val="00D03D2C"/>
    <w:rsid w:val="00D0415F"/>
    <w:rsid w:val="00D04387"/>
    <w:rsid w:val="00D05E2E"/>
    <w:rsid w:val="00D06EFC"/>
    <w:rsid w:val="00D10F20"/>
    <w:rsid w:val="00D13312"/>
    <w:rsid w:val="00D14112"/>
    <w:rsid w:val="00D1552C"/>
    <w:rsid w:val="00D15745"/>
    <w:rsid w:val="00D164A1"/>
    <w:rsid w:val="00D16721"/>
    <w:rsid w:val="00D21AC3"/>
    <w:rsid w:val="00D21E2C"/>
    <w:rsid w:val="00D22876"/>
    <w:rsid w:val="00D26D84"/>
    <w:rsid w:val="00D2724A"/>
    <w:rsid w:val="00D32068"/>
    <w:rsid w:val="00D32C51"/>
    <w:rsid w:val="00D33D97"/>
    <w:rsid w:val="00D33E28"/>
    <w:rsid w:val="00D34718"/>
    <w:rsid w:val="00D4387E"/>
    <w:rsid w:val="00D44652"/>
    <w:rsid w:val="00D46D07"/>
    <w:rsid w:val="00D46DCD"/>
    <w:rsid w:val="00D47412"/>
    <w:rsid w:val="00D5083D"/>
    <w:rsid w:val="00D526FA"/>
    <w:rsid w:val="00D52ABD"/>
    <w:rsid w:val="00D530BE"/>
    <w:rsid w:val="00D53A18"/>
    <w:rsid w:val="00D5403E"/>
    <w:rsid w:val="00D62285"/>
    <w:rsid w:val="00D626AB"/>
    <w:rsid w:val="00D66054"/>
    <w:rsid w:val="00D6632D"/>
    <w:rsid w:val="00D66E15"/>
    <w:rsid w:val="00D66F8E"/>
    <w:rsid w:val="00D7220E"/>
    <w:rsid w:val="00D72AFF"/>
    <w:rsid w:val="00D736FD"/>
    <w:rsid w:val="00D83638"/>
    <w:rsid w:val="00D84128"/>
    <w:rsid w:val="00D853A5"/>
    <w:rsid w:val="00D85658"/>
    <w:rsid w:val="00D858E4"/>
    <w:rsid w:val="00D85DAC"/>
    <w:rsid w:val="00D86A00"/>
    <w:rsid w:val="00D9092B"/>
    <w:rsid w:val="00D90CDD"/>
    <w:rsid w:val="00D91436"/>
    <w:rsid w:val="00D91D87"/>
    <w:rsid w:val="00D92302"/>
    <w:rsid w:val="00D9272F"/>
    <w:rsid w:val="00D93190"/>
    <w:rsid w:val="00D95788"/>
    <w:rsid w:val="00D963BC"/>
    <w:rsid w:val="00DA3441"/>
    <w:rsid w:val="00DA789D"/>
    <w:rsid w:val="00DA7F85"/>
    <w:rsid w:val="00DB096A"/>
    <w:rsid w:val="00DB24D1"/>
    <w:rsid w:val="00DB5808"/>
    <w:rsid w:val="00DC234B"/>
    <w:rsid w:val="00DC4587"/>
    <w:rsid w:val="00DC653B"/>
    <w:rsid w:val="00DC693E"/>
    <w:rsid w:val="00DC6AA2"/>
    <w:rsid w:val="00DD24A9"/>
    <w:rsid w:val="00DD28E8"/>
    <w:rsid w:val="00DD31A5"/>
    <w:rsid w:val="00DD42C4"/>
    <w:rsid w:val="00DD51BD"/>
    <w:rsid w:val="00DD7E5B"/>
    <w:rsid w:val="00DE18FE"/>
    <w:rsid w:val="00DE241B"/>
    <w:rsid w:val="00DE37C4"/>
    <w:rsid w:val="00DE3B20"/>
    <w:rsid w:val="00DE4325"/>
    <w:rsid w:val="00DE4BD4"/>
    <w:rsid w:val="00DE5AAE"/>
    <w:rsid w:val="00DE678D"/>
    <w:rsid w:val="00DE7903"/>
    <w:rsid w:val="00DF10B1"/>
    <w:rsid w:val="00DF2453"/>
    <w:rsid w:val="00DF3856"/>
    <w:rsid w:val="00E01EB8"/>
    <w:rsid w:val="00E033B8"/>
    <w:rsid w:val="00E040C7"/>
    <w:rsid w:val="00E053E3"/>
    <w:rsid w:val="00E05EBE"/>
    <w:rsid w:val="00E05FE9"/>
    <w:rsid w:val="00E067A7"/>
    <w:rsid w:val="00E070BD"/>
    <w:rsid w:val="00E109B2"/>
    <w:rsid w:val="00E10E8D"/>
    <w:rsid w:val="00E139FB"/>
    <w:rsid w:val="00E14708"/>
    <w:rsid w:val="00E14A0A"/>
    <w:rsid w:val="00E1649C"/>
    <w:rsid w:val="00E23E7A"/>
    <w:rsid w:val="00E25A7A"/>
    <w:rsid w:val="00E26262"/>
    <w:rsid w:val="00E2651C"/>
    <w:rsid w:val="00E27F7C"/>
    <w:rsid w:val="00E312F1"/>
    <w:rsid w:val="00E320BF"/>
    <w:rsid w:val="00E3475A"/>
    <w:rsid w:val="00E3760B"/>
    <w:rsid w:val="00E37650"/>
    <w:rsid w:val="00E43864"/>
    <w:rsid w:val="00E440B0"/>
    <w:rsid w:val="00E4662B"/>
    <w:rsid w:val="00E5151D"/>
    <w:rsid w:val="00E520F3"/>
    <w:rsid w:val="00E53660"/>
    <w:rsid w:val="00E53922"/>
    <w:rsid w:val="00E53CE7"/>
    <w:rsid w:val="00E54C79"/>
    <w:rsid w:val="00E54F08"/>
    <w:rsid w:val="00E55DC7"/>
    <w:rsid w:val="00E5629F"/>
    <w:rsid w:val="00E60552"/>
    <w:rsid w:val="00E61F98"/>
    <w:rsid w:val="00E628F8"/>
    <w:rsid w:val="00E63856"/>
    <w:rsid w:val="00E71617"/>
    <w:rsid w:val="00E7484C"/>
    <w:rsid w:val="00E74919"/>
    <w:rsid w:val="00E757C2"/>
    <w:rsid w:val="00E8167B"/>
    <w:rsid w:val="00E81C97"/>
    <w:rsid w:val="00E851B8"/>
    <w:rsid w:val="00E8772A"/>
    <w:rsid w:val="00E91032"/>
    <w:rsid w:val="00E914B2"/>
    <w:rsid w:val="00E936E6"/>
    <w:rsid w:val="00E93C1E"/>
    <w:rsid w:val="00EA0721"/>
    <w:rsid w:val="00EA16ED"/>
    <w:rsid w:val="00EA25EC"/>
    <w:rsid w:val="00EA351D"/>
    <w:rsid w:val="00EA4192"/>
    <w:rsid w:val="00EA7AE9"/>
    <w:rsid w:val="00EB08A7"/>
    <w:rsid w:val="00EB2839"/>
    <w:rsid w:val="00EB35C6"/>
    <w:rsid w:val="00EB6A0D"/>
    <w:rsid w:val="00EB6A8C"/>
    <w:rsid w:val="00EB6B0F"/>
    <w:rsid w:val="00EB7E88"/>
    <w:rsid w:val="00EC0F3C"/>
    <w:rsid w:val="00EC7C63"/>
    <w:rsid w:val="00ED0F21"/>
    <w:rsid w:val="00EE04D8"/>
    <w:rsid w:val="00EE0D09"/>
    <w:rsid w:val="00EE481B"/>
    <w:rsid w:val="00EE547E"/>
    <w:rsid w:val="00EE657D"/>
    <w:rsid w:val="00EE6A88"/>
    <w:rsid w:val="00EF5046"/>
    <w:rsid w:val="00EF50D3"/>
    <w:rsid w:val="00EF57F2"/>
    <w:rsid w:val="00EF5E1C"/>
    <w:rsid w:val="00F02265"/>
    <w:rsid w:val="00F047EF"/>
    <w:rsid w:val="00F0643F"/>
    <w:rsid w:val="00F06C91"/>
    <w:rsid w:val="00F0781C"/>
    <w:rsid w:val="00F07A3E"/>
    <w:rsid w:val="00F10B7F"/>
    <w:rsid w:val="00F14F57"/>
    <w:rsid w:val="00F16AA8"/>
    <w:rsid w:val="00F17F56"/>
    <w:rsid w:val="00F21357"/>
    <w:rsid w:val="00F21785"/>
    <w:rsid w:val="00F22B74"/>
    <w:rsid w:val="00F22EA3"/>
    <w:rsid w:val="00F2359E"/>
    <w:rsid w:val="00F24BEA"/>
    <w:rsid w:val="00F34209"/>
    <w:rsid w:val="00F355BC"/>
    <w:rsid w:val="00F3676C"/>
    <w:rsid w:val="00F36B71"/>
    <w:rsid w:val="00F36E8F"/>
    <w:rsid w:val="00F40C54"/>
    <w:rsid w:val="00F41D2A"/>
    <w:rsid w:val="00F42E06"/>
    <w:rsid w:val="00F46366"/>
    <w:rsid w:val="00F46457"/>
    <w:rsid w:val="00F51108"/>
    <w:rsid w:val="00F52EC8"/>
    <w:rsid w:val="00F56BC7"/>
    <w:rsid w:val="00F62B6A"/>
    <w:rsid w:val="00F64188"/>
    <w:rsid w:val="00F65655"/>
    <w:rsid w:val="00F658B6"/>
    <w:rsid w:val="00F675C0"/>
    <w:rsid w:val="00F70F36"/>
    <w:rsid w:val="00F71DC5"/>
    <w:rsid w:val="00F735BC"/>
    <w:rsid w:val="00F736D9"/>
    <w:rsid w:val="00F73A07"/>
    <w:rsid w:val="00F745DC"/>
    <w:rsid w:val="00F7629A"/>
    <w:rsid w:val="00F77686"/>
    <w:rsid w:val="00F85CC5"/>
    <w:rsid w:val="00F87626"/>
    <w:rsid w:val="00F87D9C"/>
    <w:rsid w:val="00F902A1"/>
    <w:rsid w:val="00F90B6D"/>
    <w:rsid w:val="00F935EF"/>
    <w:rsid w:val="00F93A6E"/>
    <w:rsid w:val="00F940B1"/>
    <w:rsid w:val="00F97A34"/>
    <w:rsid w:val="00FA068D"/>
    <w:rsid w:val="00FA21B9"/>
    <w:rsid w:val="00FA29EA"/>
    <w:rsid w:val="00FA6C20"/>
    <w:rsid w:val="00FA72CE"/>
    <w:rsid w:val="00FA7B1B"/>
    <w:rsid w:val="00FB2162"/>
    <w:rsid w:val="00FB4466"/>
    <w:rsid w:val="00FB6DA3"/>
    <w:rsid w:val="00FB774D"/>
    <w:rsid w:val="00FC02E9"/>
    <w:rsid w:val="00FC5A48"/>
    <w:rsid w:val="00FC67C7"/>
    <w:rsid w:val="00FD1C20"/>
    <w:rsid w:val="00FD48A4"/>
    <w:rsid w:val="00FE1EEB"/>
    <w:rsid w:val="00FE2283"/>
    <w:rsid w:val="00FE2AA6"/>
    <w:rsid w:val="00FE4337"/>
    <w:rsid w:val="00FE4D18"/>
    <w:rsid w:val="00FE50BF"/>
    <w:rsid w:val="00FE69AA"/>
    <w:rsid w:val="00FE724D"/>
    <w:rsid w:val="00FF517A"/>
    <w:rsid w:val="00FF76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77BFF"/>
  <w15:docId w15:val="{C2E7AD74-DFB0-2E4A-A7D8-36B30D492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201F16"/>
    <w:rPr>
      <w:rFonts w:ascii="Times New Roman" w:eastAsia="Times New Roman" w:hAnsi="Times New Roman" w:cs="Times New Roman"/>
    </w:rPr>
  </w:style>
  <w:style w:type="paragraph" w:styleId="Heading1">
    <w:name w:val="heading 1"/>
    <w:basedOn w:val="Normal"/>
    <w:next w:val="Normal"/>
    <w:link w:val="Heading1Char"/>
    <w:uiPriority w:val="9"/>
    <w:qFormat/>
    <w:rsid w:val="00E5151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5151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5151D"/>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88" w:lineRule="auto"/>
    </w:pPr>
    <w:rPr>
      <w:rFonts w:asciiTheme="minorHAnsi" w:eastAsiaTheme="minorHAnsi" w:hAnsiTheme="minorHAnsi" w:cstheme="minorBidi"/>
    </w:r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asciiTheme="minorHAnsi" w:eastAsiaTheme="minorHAnsi" w:hAnsiTheme="minorHAnsi" w:cs="Lohit Devanagari"/>
      <w:i/>
      <w:iCs/>
    </w:rPr>
  </w:style>
  <w:style w:type="paragraph" w:customStyle="1" w:styleId="Index">
    <w:name w:val="Index"/>
    <w:basedOn w:val="Normal"/>
    <w:qFormat/>
    <w:pPr>
      <w:suppressLineNumbers/>
    </w:pPr>
    <w:rPr>
      <w:rFonts w:asciiTheme="minorHAnsi" w:eastAsiaTheme="minorHAnsi" w:hAnsiTheme="minorHAnsi" w:cs="Lohit Devanagari"/>
    </w:rPr>
  </w:style>
  <w:style w:type="paragraph" w:styleId="ListParagraph">
    <w:name w:val="List Paragraph"/>
    <w:basedOn w:val="Normal"/>
    <w:uiPriority w:val="34"/>
    <w:qFormat/>
    <w:rsid w:val="008E3137"/>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E5151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5151D"/>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E5151D"/>
    <w:rPr>
      <w:rFonts w:asciiTheme="majorHAnsi" w:eastAsiaTheme="majorEastAsia" w:hAnsiTheme="majorHAnsi" w:cstheme="majorBidi"/>
      <w:color w:val="2F5496" w:themeColor="accent1" w:themeShade="BF"/>
      <w:sz w:val="32"/>
      <w:szCs w:val="32"/>
    </w:rPr>
  </w:style>
  <w:style w:type="character" w:styleId="Hyperlink">
    <w:name w:val="Hyperlink"/>
    <w:uiPriority w:val="99"/>
    <w:rsid w:val="00CE71E4"/>
  </w:style>
  <w:style w:type="paragraph" w:styleId="NormalWeb">
    <w:name w:val="Normal (Web)"/>
    <w:basedOn w:val="Normal"/>
    <w:uiPriority w:val="99"/>
    <w:unhideWhenUsed/>
    <w:rsid w:val="00CE71E4"/>
    <w:pPr>
      <w:spacing w:before="100" w:beforeAutospacing="1" w:after="100" w:afterAutospacing="1"/>
    </w:pPr>
  </w:style>
  <w:style w:type="table" w:styleId="TableGrid">
    <w:name w:val="Table Grid"/>
    <w:basedOn w:val="TableNormal"/>
    <w:uiPriority w:val="39"/>
    <w:rsid w:val="00CF7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5B18C0"/>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5B18C0"/>
  </w:style>
  <w:style w:type="character" w:styleId="PageNumber">
    <w:name w:val="page number"/>
    <w:basedOn w:val="DefaultParagraphFont"/>
    <w:uiPriority w:val="99"/>
    <w:semiHidden/>
    <w:unhideWhenUsed/>
    <w:rsid w:val="005B18C0"/>
  </w:style>
  <w:style w:type="paragraph" w:styleId="BalloonText">
    <w:name w:val="Balloon Text"/>
    <w:basedOn w:val="Normal"/>
    <w:link w:val="BalloonTextChar"/>
    <w:uiPriority w:val="99"/>
    <w:semiHidden/>
    <w:unhideWhenUsed/>
    <w:rsid w:val="00D85658"/>
    <w:rPr>
      <w:rFonts w:eastAsiaTheme="minorHAnsi"/>
      <w:sz w:val="18"/>
      <w:szCs w:val="18"/>
    </w:rPr>
  </w:style>
  <w:style w:type="character" w:customStyle="1" w:styleId="BalloonTextChar">
    <w:name w:val="Balloon Text Char"/>
    <w:basedOn w:val="DefaultParagraphFont"/>
    <w:link w:val="BalloonText"/>
    <w:uiPriority w:val="99"/>
    <w:semiHidden/>
    <w:rsid w:val="00D85658"/>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E53660"/>
    <w:rPr>
      <w:sz w:val="16"/>
      <w:szCs w:val="16"/>
    </w:rPr>
  </w:style>
  <w:style w:type="paragraph" w:styleId="CommentText">
    <w:name w:val="annotation text"/>
    <w:basedOn w:val="Normal"/>
    <w:link w:val="CommentTextChar"/>
    <w:uiPriority w:val="99"/>
    <w:semiHidden/>
    <w:unhideWhenUsed/>
    <w:rsid w:val="00E53660"/>
    <w:rPr>
      <w:sz w:val="20"/>
      <w:szCs w:val="20"/>
    </w:rPr>
  </w:style>
  <w:style w:type="character" w:customStyle="1" w:styleId="CommentTextChar">
    <w:name w:val="Comment Text Char"/>
    <w:basedOn w:val="DefaultParagraphFont"/>
    <w:link w:val="CommentText"/>
    <w:uiPriority w:val="99"/>
    <w:semiHidden/>
    <w:rsid w:val="00E5366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53660"/>
    <w:rPr>
      <w:b/>
      <w:bCs/>
    </w:rPr>
  </w:style>
  <w:style w:type="character" w:customStyle="1" w:styleId="CommentSubjectChar">
    <w:name w:val="Comment Subject Char"/>
    <w:basedOn w:val="CommentTextChar"/>
    <w:link w:val="CommentSubject"/>
    <w:uiPriority w:val="99"/>
    <w:semiHidden/>
    <w:rsid w:val="00E53660"/>
    <w:rPr>
      <w:rFonts w:ascii="Times New Roman" w:eastAsia="Times New Roman" w:hAnsi="Times New Roman" w:cs="Times New Roman"/>
      <w:b/>
      <w:bCs/>
      <w:sz w:val="20"/>
      <w:szCs w:val="20"/>
    </w:rPr>
  </w:style>
  <w:style w:type="character" w:styleId="FollowedHyperlink">
    <w:name w:val="FollowedHyperlink"/>
    <w:basedOn w:val="DefaultParagraphFont"/>
    <w:uiPriority w:val="99"/>
    <w:semiHidden/>
    <w:unhideWhenUsed/>
    <w:rsid w:val="00DD51BD"/>
    <w:rPr>
      <w:color w:val="954F72" w:themeColor="followedHyperlink"/>
      <w:u w:val="single"/>
    </w:rPr>
  </w:style>
  <w:style w:type="character" w:styleId="Emphasis">
    <w:name w:val="Emphasis"/>
    <w:basedOn w:val="DefaultParagraphFont"/>
    <w:uiPriority w:val="20"/>
    <w:qFormat/>
    <w:rsid w:val="00064BBE"/>
    <w:rPr>
      <w:i/>
      <w:iCs/>
    </w:rPr>
  </w:style>
  <w:style w:type="character" w:styleId="UnresolvedMention">
    <w:name w:val="Unresolved Mention"/>
    <w:basedOn w:val="DefaultParagraphFont"/>
    <w:uiPriority w:val="99"/>
    <w:rsid w:val="002663DC"/>
    <w:rPr>
      <w:color w:val="605E5C"/>
      <w:shd w:val="clear" w:color="auto" w:fill="E1DFDD"/>
    </w:rPr>
  </w:style>
  <w:style w:type="character" w:customStyle="1" w:styleId="apple-converted-space">
    <w:name w:val="apple-converted-space"/>
    <w:basedOn w:val="DefaultParagraphFont"/>
    <w:rsid w:val="00201F16"/>
  </w:style>
  <w:style w:type="paragraph" w:customStyle="1" w:styleId="xmsonormal">
    <w:name w:val="x_msonormal"/>
    <w:basedOn w:val="Normal"/>
    <w:rsid w:val="00201F16"/>
    <w:pPr>
      <w:spacing w:before="100" w:beforeAutospacing="1" w:after="100" w:afterAutospacing="1"/>
    </w:pPr>
  </w:style>
  <w:style w:type="character" w:customStyle="1" w:styleId="u-visually-hidden">
    <w:name w:val="u-visually-hidden"/>
    <w:basedOn w:val="DefaultParagraphFont"/>
    <w:rsid w:val="0059428A"/>
  </w:style>
  <w:style w:type="character" w:styleId="LineNumber">
    <w:name w:val="line number"/>
    <w:basedOn w:val="DefaultParagraphFont"/>
    <w:uiPriority w:val="99"/>
    <w:semiHidden/>
    <w:unhideWhenUsed/>
    <w:rsid w:val="00DE5AAE"/>
  </w:style>
  <w:style w:type="paragraph" w:styleId="Revision">
    <w:name w:val="Revision"/>
    <w:hidden/>
    <w:uiPriority w:val="99"/>
    <w:semiHidden/>
    <w:rsid w:val="00BB180C"/>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233430">
      <w:bodyDiv w:val="1"/>
      <w:marLeft w:val="0"/>
      <w:marRight w:val="0"/>
      <w:marTop w:val="0"/>
      <w:marBottom w:val="0"/>
      <w:divBdr>
        <w:top w:val="none" w:sz="0" w:space="0" w:color="auto"/>
        <w:left w:val="none" w:sz="0" w:space="0" w:color="auto"/>
        <w:bottom w:val="none" w:sz="0" w:space="0" w:color="auto"/>
        <w:right w:val="none" w:sz="0" w:space="0" w:color="auto"/>
      </w:divBdr>
    </w:div>
    <w:div w:id="198859683">
      <w:bodyDiv w:val="1"/>
      <w:marLeft w:val="0"/>
      <w:marRight w:val="0"/>
      <w:marTop w:val="0"/>
      <w:marBottom w:val="0"/>
      <w:divBdr>
        <w:top w:val="none" w:sz="0" w:space="0" w:color="auto"/>
        <w:left w:val="none" w:sz="0" w:space="0" w:color="auto"/>
        <w:bottom w:val="none" w:sz="0" w:space="0" w:color="auto"/>
        <w:right w:val="none" w:sz="0" w:space="0" w:color="auto"/>
      </w:divBdr>
      <w:divsChild>
        <w:div w:id="542376327">
          <w:marLeft w:val="0"/>
          <w:marRight w:val="0"/>
          <w:marTop w:val="0"/>
          <w:marBottom w:val="0"/>
          <w:divBdr>
            <w:top w:val="none" w:sz="0" w:space="0" w:color="auto"/>
            <w:left w:val="none" w:sz="0" w:space="0" w:color="auto"/>
            <w:bottom w:val="none" w:sz="0" w:space="0" w:color="auto"/>
            <w:right w:val="none" w:sz="0" w:space="0" w:color="auto"/>
          </w:divBdr>
        </w:div>
        <w:div w:id="420032575">
          <w:marLeft w:val="0"/>
          <w:marRight w:val="0"/>
          <w:marTop w:val="0"/>
          <w:marBottom w:val="0"/>
          <w:divBdr>
            <w:top w:val="none" w:sz="0" w:space="0" w:color="auto"/>
            <w:left w:val="none" w:sz="0" w:space="0" w:color="auto"/>
            <w:bottom w:val="none" w:sz="0" w:space="0" w:color="auto"/>
            <w:right w:val="none" w:sz="0" w:space="0" w:color="auto"/>
          </w:divBdr>
        </w:div>
        <w:div w:id="1822697008">
          <w:marLeft w:val="0"/>
          <w:marRight w:val="0"/>
          <w:marTop w:val="0"/>
          <w:marBottom w:val="0"/>
          <w:divBdr>
            <w:top w:val="none" w:sz="0" w:space="0" w:color="auto"/>
            <w:left w:val="none" w:sz="0" w:space="0" w:color="auto"/>
            <w:bottom w:val="none" w:sz="0" w:space="0" w:color="auto"/>
            <w:right w:val="none" w:sz="0" w:space="0" w:color="auto"/>
          </w:divBdr>
        </w:div>
      </w:divsChild>
    </w:div>
    <w:div w:id="271937939">
      <w:bodyDiv w:val="1"/>
      <w:marLeft w:val="0"/>
      <w:marRight w:val="0"/>
      <w:marTop w:val="0"/>
      <w:marBottom w:val="0"/>
      <w:divBdr>
        <w:top w:val="none" w:sz="0" w:space="0" w:color="auto"/>
        <w:left w:val="none" w:sz="0" w:space="0" w:color="auto"/>
        <w:bottom w:val="none" w:sz="0" w:space="0" w:color="auto"/>
        <w:right w:val="none" w:sz="0" w:space="0" w:color="auto"/>
      </w:divBdr>
    </w:div>
    <w:div w:id="354621888">
      <w:bodyDiv w:val="1"/>
      <w:marLeft w:val="0"/>
      <w:marRight w:val="0"/>
      <w:marTop w:val="0"/>
      <w:marBottom w:val="0"/>
      <w:divBdr>
        <w:top w:val="none" w:sz="0" w:space="0" w:color="auto"/>
        <w:left w:val="none" w:sz="0" w:space="0" w:color="auto"/>
        <w:bottom w:val="none" w:sz="0" w:space="0" w:color="auto"/>
        <w:right w:val="none" w:sz="0" w:space="0" w:color="auto"/>
      </w:divBdr>
      <w:divsChild>
        <w:div w:id="2042126541">
          <w:marLeft w:val="0"/>
          <w:marRight w:val="0"/>
          <w:marTop w:val="0"/>
          <w:marBottom w:val="0"/>
          <w:divBdr>
            <w:top w:val="none" w:sz="0" w:space="0" w:color="auto"/>
            <w:left w:val="none" w:sz="0" w:space="0" w:color="auto"/>
            <w:bottom w:val="none" w:sz="0" w:space="0" w:color="auto"/>
            <w:right w:val="none" w:sz="0" w:space="0" w:color="auto"/>
          </w:divBdr>
        </w:div>
        <w:div w:id="969747038">
          <w:marLeft w:val="0"/>
          <w:marRight w:val="0"/>
          <w:marTop w:val="0"/>
          <w:marBottom w:val="0"/>
          <w:divBdr>
            <w:top w:val="none" w:sz="0" w:space="0" w:color="auto"/>
            <w:left w:val="none" w:sz="0" w:space="0" w:color="auto"/>
            <w:bottom w:val="none" w:sz="0" w:space="0" w:color="auto"/>
            <w:right w:val="none" w:sz="0" w:space="0" w:color="auto"/>
          </w:divBdr>
        </w:div>
        <w:div w:id="1556698362">
          <w:marLeft w:val="0"/>
          <w:marRight w:val="0"/>
          <w:marTop w:val="0"/>
          <w:marBottom w:val="0"/>
          <w:divBdr>
            <w:top w:val="none" w:sz="0" w:space="0" w:color="auto"/>
            <w:left w:val="none" w:sz="0" w:space="0" w:color="auto"/>
            <w:bottom w:val="none" w:sz="0" w:space="0" w:color="auto"/>
            <w:right w:val="none" w:sz="0" w:space="0" w:color="auto"/>
          </w:divBdr>
        </w:div>
        <w:div w:id="375735269">
          <w:marLeft w:val="0"/>
          <w:marRight w:val="0"/>
          <w:marTop w:val="0"/>
          <w:marBottom w:val="0"/>
          <w:divBdr>
            <w:top w:val="none" w:sz="0" w:space="0" w:color="auto"/>
            <w:left w:val="none" w:sz="0" w:space="0" w:color="auto"/>
            <w:bottom w:val="none" w:sz="0" w:space="0" w:color="auto"/>
            <w:right w:val="none" w:sz="0" w:space="0" w:color="auto"/>
          </w:divBdr>
        </w:div>
        <w:div w:id="1425876777">
          <w:marLeft w:val="0"/>
          <w:marRight w:val="0"/>
          <w:marTop w:val="0"/>
          <w:marBottom w:val="0"/>
          <w:divBdr>
            <w:top w:val="none" w:sz="0" w:space="0" w:color="auto"/>
            <w:left w:val="none" w:sz="0" w:space="0" w:color="auto"/>
            <w:bottom w:val="none" w:sz="0" w:space="0" w:color="auto"/>
            <w:right w:val="none" w:sz="0" w:space="0" w:color="auto"/>
          </w:divBdr>
        </w:div>
        <w:div w:id="1082027970">
          <w:marLeft w:val="0"/>
          <w:marRight w:val="0"/>
          <w:marTop w:val="0"/>
          <w:marBottom w:val="0"/>
          <w:divBdr>
            <w:top w:val="none" w:sz="0" w:space="0" w:color="auto"/>
            <w:left w:val="none" w:sz="0" w:space="0" w:color="auto"/>
            <w:bottom w:val="none" w:sz="0" w:space="0" w:color="auto"/>
            <w:right w:val="none" w:sz="0" w:space="0" w:color="auto"/>
          </w:divBdr>
          <w:divsChild>
            <w:div w:id="1348557608">
              <w:marLeft w:val="0"/>
              <w:marRight w:val="0"/>
              <w:marTop w:val="0"/>
              <w:marBottom w:val="0"/>
              <w:divBdr>
                <w:top w:val="none" w:sz="0" w:space="0" w:color="auto"/>
                <w:left w:val="none" w:sz="0" w:space="0" w:color="auto"/>
                <w:bottom w:val="none" w:sz="0" w:space="0" w:color="auto"/>
                <w:right w:val="none" w:sz="0" w:space="0" w:color="auto"/>
              </w:divBdr>
            </w:div>
            <w:div w:id="337118602">
              <w:marLeft w:val="0"/>
              <w:marRight w:val="0"/>
              <w:marTop w:val="0"/>
              <w:marBottom w:val="0"/>
              <w:divBdr>
                <w:top w:val="none" w:sz="0" w:space="0" w:color="auto"/>
                <w:left w:val="none" w:sz="0" w:space="0" w:color="auto"/>
                <w:bottom w:val="none" w:sz="0" w:space="0" w:color="auto"/>
                <w:right w:val="none" w:sz="0" w:space="0" w:color="auto"/>
              </w:divBdr>
              <w:divsChild>
                <w:div w:id="911429188">
                  <w:marLeft w:val="0"/>
                  <w:marRight w:val="0"/>
                  <w:marTop w:val="0"/>
                  <w:marBottom w:val="0"/>
                  <w:divBdr>
                    <w:top w:val="none" w:sz="0" w:space="0" w:color="auto"/>
                    <w:left w:val="none" w:sz="0" w:space="0" w:color="auto"/>
                    <w:bottom w:val="none" w:sz="0" w:space="0" w:color="auto"/>
                    <w:right w:val="none" w:sz="0" w:space="0" w:color="auto"/>
                  </w:divBdr>
                </w:div>
              </w:divsChild>
            </w:div>
            <w:div w:id="1344355197">
              <w:marLeft w:val="0"/>
              <w:marRight w:val="0"/>
              <w:marTop w:val="0"/>
              <w:marBottom w:val="0"/>
              <w:divBdr>
                <w:top w:val="none" w:sz="0" w:space="0" w:color="auto"/>
                <w:left w:val="none" w:sz="0" w:space="0" w:color="auto"/>
                <w:bottom w:val="none" w:sz="0" w:space="0" w:color="auto"/>
                <w:right w:val="none" w:sz="0" w:space="0" w:color="auto"/>
              </w:divBdr>
              <w:divsChild>
                <w:div w:id="213556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365685">
      <w:bodyDiv w:val="1"/>
      <w:marLeft w:val="0"/>
      <w:marRight w:val="0"/>
      <w:marTop w:val="0"/>
      <w:marBottom w:val="0"/>
      <w:divBdr>
        <w:top w:val="none" w:sz="0" w:space="0" w:color="auto"/>
        <w:left w:val="none" w:sz="0" w:space="0" w:color="auto"/>
        <w:bottom w:val="none" w:sz="0" w:space="0" w:color="auto"/>
        <w:right w:val="none" w:sz="0" w:space="0" w:color="auto"/>
      </w:divBdr>
      <w:divsChild>
        <w:div w:id="1631470349">
          <w:marLeft w:val="360"/>
          <w:marRight w:val="0"/>
          <w:marTop w:val="200"/>
          <w:marBottom w:val="0"/>
          <w:divBdr>
            <w:top w:val="none" w:sz="0" w:space="0" w:color="auto"/>
            <w:left w:val="none" w:sz="0" w:space="0" w:color="auto"/>
            <w:bottom w:val="none" w:sz="0" w:space="0" w:color="auto"/>
            <w:right w:val="none" w:sz="0" w:space="0" w:color="auto"/>
          </w:divBdr>
        </w:div>
        <w:div w:id="491067529">
          <w:marLeft w:val="360"/>
          <w:marRight w:val="0"/>
          <w:marTop w:val="200"/>
          <w:marBottom w:val="0"/>
          <w:divBdr>
            <w:top w:val="none" w:sz="0" w:space="0" w:color="auto"/>
            <w:left w:val="none" w:sz="0" w:space="0" w:color="auto"/>
            <w:bottom w:val="none" w:sz="0" w:space="0" w:color="auto"/>
            <w:right w:val="none" w:sz="0" w:space="0" w:color="auto"/>
          </w:divBdr>
        </w:div>
        <w:div w:id="1825318439">
          <w:marLeft w:val="360"/>
          <w:marRight w:val="0"/>
          <w:marTop w:val="200"/>
          <w:marBottom w:val="0"/>
          <w:divBdr>
            <w:top w:val="none" w:sz="0" w:space="0" w:color="auto"/>
            <w:left w:val="none" w:sz="0" w:space="0" w:color="auto"/>
            <w:bottom w:val="none" w:sz="0" w:space="0" w:color="auto"/>
            <w:right w:val="none" w:sz="0" w:space="0" w:color="auto"/>
          </w:divBdr>
        </w:div>
        <w:div w:id="198082515">
          <w:marLeft w:val="360"/>
          <w:marRight w:val="0"/>
          <w:marTop w:val="200"/>
          <w:marBottom w:val="0"/>
          <w:divBdr>
            <w:top w:val="none" w:sz="0" w:space="0" w:color="auto"/>
            <w:left w:val="none" w:sz="0" w:space="0" w:color="auto"/>
            <w:bottom w:val="none" w:sz="0" w:space="0" w:color="auto"/>
            <w:right w:val="none" w:sz="0" w:space="0" w:color="auto"/>
          </w:divBdr>
        </w:div>
        <w:div w:id="1704751292">
          <w:marLeft w:val="360"/>
          <w:marRight w:val="0"/>
          <w:marTop w:val="200"/>
          <w:marBottom w:val="0"/>
          <w:divBdr>
            <w:top w:val="none" w:sz="0" w:space="0" w:color="auto"/>
            <w:left w:val="none" w:sz="0" w:space="0" w:color="auto"/>
            <w:bottom w:val="none" w:sz="0" w:space="0" w:color="auto"/>
            <w:right w:val="none" w:sz="0" w:space="0" w:color="auto"/>
          </w:divBdr>
        </w:div>
        <w:div w:id="109278798">
          <w:marLeft w:val="360"/>
          <w:marRight w:val="0"/>
          <w:marTop w:val="200"/>
          <w:marBottom w:val="0"/>
          <w:divBdr>
            <w:top w:val="none" w:sz="0" w:space="0" w:color="auto"/>
            <w:left w:val="none" w:sz="0" w:space="0" w:color="auto"/>
            <w:bottom w:val="none" w:sz="0" w:space="0" w:color="auto"/>
            <w:right w:val="none" w:sz="0" w:space="0" w:color="auto"/>
          </w:divBdr>
        </w:div>
        <w:div w:id="631789717">
          <w:marLeft w:val="360"/>
          <w:marRight w:val="0"/>
          <w:marTop w:val="200"/>
          <w:marBottom w:val="0"/>
          <w:divBdr>
            <w:top w:val="none" w:sz="0" w:space="0" w:color="auto"/>
            <w:left w:val="none" w:sz="0" w:space="0" w:color="auto"/>
            <w:bottom w:val="none" w:sz="0" w:space="0" w:color="auto"/>
            <w:right w:val="none" w:sz="0" w:space="0" w:color="auto"/>
          </w:divBdr>
        </w:div>
        <w:div w:id="1917862442">
          <w:marLeft w:val="360"/>
          <w:marRight w:val="0"/>
          <w:marTop w:val="200"/>
          <w:marBottom w:val="0"/>
          <w:divBdr>
            <w:top w:val="none" w:sz="0" w:space="0" w:color="auto"/>
            <w:left w:val="none" w:sz="0" w:space="0" w:color="auto"/>
            <w:bottom w:val="none" w:sz="0" w:space="0" w:color="auto"/>
            <w:right w:val="none" w:sz="0" w:space="0" w:color="auto"/>
          </w:divBdr>
        </w:div>
        <w:div w:id="1797021241">
          <w:marLeft w:val="360"/>
          <w:marRight w:val="0"/>
          <w:marTop w:val="200"/>
          <w:marBottom w:val="0"/>
          <w:divBdr>
            <w:top w:val="none" w:sz="0" w:space="0" w:color="auto"/>
            <w:left w:val="none" w:sz="0" w:space="0" w:color="auto"/>
            <w:bottom w:val="none" w:sz="0" w:space="0" w:color="auto"/>
            <w:right w:val="none" w:sz="0" w:space="0" w:color="auto"/>
          </w:divBdr>
        </w:div>
        <w:div w:id="652105441">
          <w:marLeft w:val="360"/>
          <w:marRight w:val="0"/>
          <w:marTop w:val="200"/>
          <w:marBottom w:val="0"/>
          <w:divBdr>
            <w:top w:val="none" w:sz="0" w:space="0" w:color="auto"/>
            <w:left w:val="none" w:sz="0" w:space="0" w:color="auto"/>
            <w:bottom w:val="none" w:sz="0" w:space="0" w:color="auto"/>
            <w:right w:val="none" w:sz="0" w:space="0" w:color="auto"/>
          </w:divBdr>
        </w:div>
      </w:divsChild>
    </w:div>
    <w:div w:id="594169161">
      <w:bodyDiv w:val="1"/>
      <w:marLeft w:val="0"/>
      <w:marRight w:val="0"/>
      <w:marTop w:val="0"/>
      <w:marBottom w:val="0"/>
      <w:divBdr>
        <w:top w:val="none" w:sz="0" w:space="0" w:color="auto"/>
        <w:left w:val="none" w:sz="0" w:space="0" w:color="auto"/>
        <w:bottom w:val="none" w:sz="0" w:space="0" w:color="auto"/>
        <w:right w:val="none" w:sz="0" w:space="0" w:color="auto"/>
      </w:divBdr>
    </w:div>
    <w:div w:id="663046528">
      <w:bodyDiv w:val="1"/>
      <w:marLeft w:val="0"/>
      <w:marRight w:val="0"/>
      <w:marTop w:val="0"/>
      <w:marBottom w:val="0"/>
      <w:divBdr>
        <w:top w:val="none" w:sz="0" w:space="0" w:color="auto"/>
        <w:left w:val="none" w:sz="0" w:space="0" w:color="auto"/>
        <w:bottom w:val="none" w:sz="0" w:space="0" w:color="auto"/>
        <w:right w:val="none" w:sz="0" w:space="0" w:color="auto"/>
      </w:divBdr>
    </w:div>
    <w:div w:id="674770991">
      <w:bodyDiv w:val="1"/>
      <w:marLeft w:val="0"/>
      <w:marRight w:val="0"/>
      <w:marTop w:val="0"/>
      <w:marBottom w:val="0"/>
      <w:divBdr>
        <w:top w:val="none" w:sz="0" w:space="0" w:color="auto"/>
        <w:left w:val="none" w:sz="0" w:space="0" w:color="auto"/>
        <w:bottom w:val="none" w:sz="0" w:space="0" w:color="auto"/>
        <w:right w:val="none" w:sz="0" w:space="0" w:color="auto"/>
      </w:divBdr>
      <w:divsChild>
        <w:div w:id="1367874204">
          <w:marLeft w:val="0"/>
          <w:marRight w:val="0"/>
          <w:marTop w:val="0"/>
          <w:marBottom w:val="0"/>
          <w:divBdr>
            <w:top w:val="none" w:sz="0" w:space="0" w:color="auto"/>
            <w:left w:val="none" w:sz="0" w:space="0" w:color="auto"/>
            <w:bottom w:val="none" w:sz="0" w:space="0" w:color="auto"/>
            <w:right w:val="none" w:sz="0" w:space="0" w:color="auto"/>
          </w:divBdr>
        </w:div>
        <w:div w:id="1965959712">
          <w:marLeft w:val="0"/>
          <w:marRight w:val="0"/>
          <w:marTop w:val="0"/>
          <w:marBottom w:val="0"/>
          <w:divBdr>
            <w:top w:val="none" w:sz="0" w:space="0" w:color="auto"/>
            <w:left w:val="none" w:sz="0" w:space="0" w:color="auto"/>
            <w:bottom w:val="none" w:sz="0" w:space="0" w:color="auto"/>
            <w:right w:val="none" w:sz="0" w:space="0" w:color="auto"/>
          </w:divBdr>
        </w:div>
        <w:div w:id="329678572">
          <w:marLeft w:val="0"/>
          <w:marRight w:val="0"/>
          <w:marTop w:val="0"/>
          <w:marBottom w:val="0"/>
          <w:divBdr>
            <w:top w:val="none" w:sz="0" w:space="0" w:color="auto"/>
            <w:left w:val="none" w:sz="0" w:space="0" w:color="auto"/>
            <w:bottom w:val="none" w:sz="0" w:space="0" w:color="auto"/>
            <w:right w:val="none" w:sz="0" w:space="0" w:color="auto"/>
          </w:divBdr>
        </w:div>
        <w:div w:id="1446119022">
          <w:marLeft w:val="0"/>
          <w:marRight w:val="0"/>
          <w:marTop w:val="0"/>
          <w:marBottom w:val="0"/>
          <w:divBdr>
            <w:top w:val="none" w:sz="0" w:space="0" w:color="auto"/>
            <w:left w:val="none" w:sz="0" w:space="0" w:color="auto"/>
            <w:bottom w:val="none" w:sz="0" w:space="0" w:color="auto"/>
            <w:right w:val="none" w:sz="0" w:space="0" w:color="auto"/>
          </w:divBdr>
        </w:div>
        <w:div w:id="899749728">
          <w:marLeft w:val="0"/>
          <w:marRight w:val="0"/>
          <w:marTop w:val="0"/>
          <w:marBottom w:val="0"/>
          <w:divBdr>
            <w:top w:val="none" w:sz="0" w:space="0" w:color="auto"/>
            <w:left w:val="none" w:sz="0" w:space="0" w:color="auto"/>
            <w:bottom w:val="none" w:sz="0" w:space="0" w:color="auto"/>
            <w:right w:val="none" w:sz="0" w:space="0" w:color="auto"/>
          </w:divBdr>
        </w:div>
        <w:div w:id="1170175766">
          <w:marLeft w:val="0"/>
          <w:marRight w:val="0"/>
          <w:marTop w:val="0"/>
          <w:marBottom w:val="0"/>
          <w:divBdr>
            <w:top w:val="none" w:sz="0" w:space="0" w:color="auto"/>
            <w:left w:val="none" w:sz="0" w:space="0" w:color="auto"/>
            <w:bottom w:val="none" w:sz="0" w:space="0" w:color="auto"/>
            <w:right w:val="none" w:sz="0" w:space="0" w:color="auto"/>
          </w:divBdr>
        </w:div>
      </w:divsChild>
    </w:div>
    <w:div w:id="838230601">
      <w:bodyDiv w:val="1"/>
      <w:marLeft w:val="0"/>
      <w:marRight w:val="0"/>
      <w:marTop w:val="0"/>
      <w:marBottom w:val="0"/>
      <w:divBdr>
        <w:top w:val="none" w:sz="0" w:space="0" w:color="auto"/>
        <w:left w:val="none" w:sz="0" w:space="0" w:color="auto"/>
        <w:bottom w:val="none" w:sz="0" w:space="0" w:color="auto"/>
        <w:right w:val="none" w:sz="0" w:space="0" w:color="auto"/>
      </w:divBdr>
    </w:div>
    <w:div w:id="847914122">
      <w:bodyDiv w:val="1"/>
      <w:marLeft w:val="0"/>
      <w:marRight w:val="0"/>
      <w:marTop w:val="0"/>
      <w:marBottom w:val="0"/>
      <w:divBdr>
        <w:top w:val="none" w:sz="0" w:space="0" w:color="auto"/>
        <w:left w:val="none" w:sz="0" w:space="0" w:color="auto"/>
        <w:bottom w:val="none" w:sz="0" w:space="0" w:color="auto"/>
        <w:right w:val="none" w:sz="0" w:space="0" w:color="auto"/>
      </w:divBdr>
    </w:div>
    <w:div w:id="893739596">
      <w:bodyDiv w:val="1"/>
      <w:marLeft w:val="0"/>
      <w:marRight w:val="0"/>
      <w:marTop w:val="0"/>
      <w:marBottom w:val="0"/>
      <w:divBdr>
        <w:top w:val="none" w:sz="0" w:space="0" w:color="auto"/>
        <w:left w:val="none" w:sz="0" w:space="0" w:color="auto"/>
        <w:bottom w:val="none" w:sz="0" w:space="0" w:color="auto"/>
        <w:right w:val="none" w:sz="0" w:space="0" w:color="auto"/>
      </w:divBdr>
      <w:divsChild>
        <w:div w:id="683675010">
          <w:marLeft w:val="0"/>
          <w:marRight w:val="0"/>
          <w:marTop w:val="0"/>
          <w:marBottom w:val="0"/>
          <w:divBdr>
            <w:top w:val="none" w:sz="0" w:space="0" w:color="auto"/>
            <w:left w:val="none" w:sz="0" w:space="0" w:color="auto"/>
            <w:bottom w:val="none" w:sz="0" w:space="0" w:color="auto"/>
            <w:right w:val="none" w:sz="0" w:space="0" w:color="auto"/>
          </w:divBdr>
        </w:div>
      </w:divsChild>
    </w:div>
    <w:div w:id="1122384457">
      <w:bodyDiv w:val="1"/>
      <w:marLeft w:val="0"/>
      <w:marRight w:val="0"/>
      <w:marTop w:val="0"/>
      <w:marBottom w:val="0"/>
      <w:divBdr>
        <w:top w:val="none" w:sz="0" w:space="0" w:color="auto"/>
        <w:left w:val="none" w:sz="0" w:space="0" w:color="auto"/>
        <w:bottom w:val="none" w:sz="0" w:space="0" w:color="auto"/>
        <w:right w:val="none" w:sz="0" w:space="0" w:color="auto"/>
      </w:divBdr>
    </w:div>
    <w:div w:id="1257522053">
      <w:bodyDiv w:val="1"/>
      <w:marLeft w:val="0"/>
      <w:marRight w:val="0"/>
      <w:marTop w:val="0"/>
      <w:marBottom w:val="0"/>
      <w:divBdr>
        <w:top w:val="none" w:sz="0" w:space="0" w:color="auto"/>
        <w:left w:val="none" w:sz="0" w:space="0" w:color="auto"/>
        <w:bottom w:val="none" w:sz="0" w:space="0" w:color="auto"/>
        <w:right w:val="none" w:sz="0" w:space="0" w:color="auto"/>
      </w:divBdr>
    </w:div>
    <w:div w:id="1290017076">
      <w:bodyDiv w:val="1"/>
      <w:marLeft w:val="0"/>
      <w:marRight w:val="0"/>
      <w:marTop w:val="0"/>
      <w:marBottom w:val="0"/>
      <w:divBdr>
        <w:top w:val="none" w:sz="0" w:space="0" w:color="auto"/>
        <w:left w:val="none" w:sz="0" w:space="0" w:color="auto"/>
        <w:bottom w:val="none" w:sz="0" w:space="0" w:color="auto"/>
        <w:right w:val="none" w:sz="0" w:space="0" w:color="auto"/>
      </w:divBdr>
    </w:div>
    <w:div w:id="1420642168">
      <w:bodyDiv w:val="1"/>
      <w:marLeft w:val="0"/>
      <w:marRight w:val="0"/>
      <w:marTop w:val="0"/>
      <w:marBottom w:val="0"/>
      <w:divBdr>
        <w:top w:val="none" w:sz="0" w:space="0" w:color="auto"/>
        <w:left w:val="none" w:sz="0" w:space="0" w:color="auto"/>
        <w:bottom w:val="none" w:sz="0" w:space="0" w:color="auto"/>
        <w:right w:val="none" w:sz="0" w:space="0" w:color="auto"/>
      </w:divBdr>
      <w:divsChild>
        <w:div w:id="1129544989">
          <w:marLeft w:val="0"/>
          <w:marRight w:val="0"/>
          <w:marTop w:val="0"/>
          <w:marBottom w:val="0"/>
          <w:divBdr>
            <w:top w:val="none" w:sz="0" w:space="0" w:color="auto"/>
            <w:left w:val="none" w:sz="0" w:space="0" w:color="auto"/>
            <w:bottom w:val="none" w:sz="0" w:space="0" w:color="auto"/>
            <w:right w:val="none" w:sz="0" w:space="0" w:color="auto"/>
          </w:divBdr>
        </w:div>
        <w:div w:id="2087458429">
          <w:marLeft w:val="0"/>
          <w:marRight w:val="0"/>
          <w:marTop w:val="0"/>
          <w:marBottom w:val="0"/>
          <w:divBdr>
            <w:top w:val="none" w:sz="0" w:space="0" w:color="auto"/>
            <w:left w:val="none" w:sz="0" w:space="0" w:color="auto"/>
            <w:bottom w:val="none" w:sz="0" w:space="0" w:color="auto"/>
            <w:right w:val="none" w:sz="0" w:space="0" w:color="auto"/>
          </w:divBdr>
        </w:div>
        <w:div w:id="1328705124">
          <w:marLeft w:val="0"/>
          <w:marRight w:val="0"/>
          <w:marTop w:val="0"/>
          <w:marBottom w:val="0"/>
          <w:divBdr>
            <w:top w:val="none" w:sz="0" w:space="0" w:color="auto"/>
            <w:left w:val="none" w:sz="0" w:space="0" w:color="auto"/>
            <w:bottom w:val="none" w:sz="0" w:space="0" w:color="auto"/>
            <w:right w:val="none" w:sz="0" w:space="0" w:color="auto"/>
          </w:divBdr>
        </w:div>
        <w:div w:id="685794574">
          <w:marLeft w:val="0"/>
          <w:marRight w:val="0"/>
          <w:marTop w:val="0"/>
          <w:marBottom w:val="0"/>
          <w:divBdr>
            <w:top w:val="none" w:sz="0" w:space="0" w:color="auto"/>
            <w:left w:val="none" w:sz="0" w:space="0" w:color="auto"/>
            <w:bottom w:val="none" w:sz="0" w:space="0" w:color="auto"/>
            <w:right w:val="none" w:sz="0" w:space="0" w:color="auto"/>
          </w:divBdr>
        </w:div>
        <w:div w:id="1628701351">
          <w:marLeft w:val="0"/>
          <w:marRight w:val="0"/>
          <w:marTop w:val="0"/>
          <w:marBottom w:val="0"/>
          <w:divBdr>
            <w:top w:val="none" w:sz="0" w:space="0" w:color="auto"/>
            <w:left w:val="none" w:sz="0" w:space="0" w:color="auto"/>
            <w:bottom w:val="none" w:sz="0" w:space="0" w:color="auto"/>
            <w:right w:val="none" w:sz="0" w:space="0" w:color="auto"/>
          </w:divBdr>
        </w:div>
        <w:div w:id="1440484922">
          <w:marLeft w:val="0"/>
          <w:marRight w:val="0"/>
          <w:marTop w:val="0"/>
          <w:marBottom w:val="0"/>
          <w:divBdr>
            <w:top w:val="none" w:sz="0" w:space="0" w:color="auto"/>
            <w:left w:val="none" w:sz="0" w:space="0" w:color="auto"/>
            <w:bottom w:val="none" w:sz="0" w:space="0" w:color="auto"/>
            <w:right w:val="none" w:sz="0" w:space="0" w:color="auto"/>
          </w:divBdr>
        </w:div>
        <w:div w:id="1678145989">
          <w:marLeft w:val="0"/>
          <w:marRight w:val="0"/>
          <w:marTop w:val="0"/>
          <w:marBottom w:val="0"/>
          <w:divBdr>
            <w:top w:val="none" w:sz="0" w:space="0" w:color="auto"/>
            <w:left w:val="none" w:sz="0" w:space="0" w:color="auto"/>
            <w:bottom w:val="none" w:sz="0" w:space="0" w:color="auto"/>
            <w:right w:val="none" w:sz="0" w:space="0" w:color="auto"/>
          </w:divBdr>
        </w:div>
        <w:div w:id="626007818">
          <w:marLeft w:val="0"/>
          <w:marRight w:val="0"/>
          <w:marTop w:val="0"/>
          <w:marBottom w:val="0"/>
          <w:divBdr>
            <w:top w:val="none" w:sz="0" w:space="0" w:color="auto"/>
            <w:left w:val="none" w:sz="0" w:space="0" w:color="auto"/>
            <w:bottom w:val="none" w:sz="0" w:space="0" w:color="auto"/>
            <w:right w:val="none" w:sz="0" w:space="0" w:color="auto"/>
          </w:divBdr>
        </w:div>
        <w:div w:id="1138957651">
          <w:marLeft w:val="0"/>
          <w:marRight w:val="0"/>
          <w:marTop w:val="0"/>
          <w:marBottom w:val="0"/>
          <w:divBdr>
            <w:top w:val="none" w:sz="0" w:space="0" w:color="auto"/>
            <w:left w:val="none" w:sz="0" w:space="0" w:color="auto"/>
            <w:bottom w:val="none" w:sz="0" w:space="0" w:color="auto"/>
            <w:right w:val="none" w:sz="0" w:space="0" w:color="auto"/>
          </w:divBdr>
        </w:div>
        <w:div w:id="477261522">
          <w:marLeft w:val="0"/>
          <w:marRight w:val="0"/>
          <w:marTop w:val="0"/>
          <w:marBottom w:val="0"/>
          <w:divBdr>
            <w:top w:val="none" w:sz="0" w:space="0" w:color="auto"/>
            <w:left w:val="none" w:sz="0" w:space="0" w:color="auto"/>
            <w:bottom w:val="none" w:sz="0" w:space="0" w:color="auto"/>
            <w:right w:val="none" w:sz="0" w:space="0" w:color="auto"/>
          </w:divBdr>
        </w:div>
        <w:div w:id="518279164">
          <w:marLeft w:val="0"/>
          <w:marRight w:val="0"/>
          <w:marTop w:val="0"/>
          <w:marBottom w:val="0"/>
          <w:divBdr>
            <w:top w:val="none" w:sz="0" w:space="0" w:color="auto"/>
            <w:left w:val="none" w:sz="0" w:space="0" w:color="auto"/>
            <w:bottom w:val="none" w:sz="0" w:space="0" w:color="auto"/>
            <w:right w:val="none" w:sz="0" w:space="0" w:color="auto"/>
          </w:divBdr>
        </w:div>
        <w:div w:id="325670754">
          <w:marLeft w:val="0"/>
          <w:marRight w:val="0"/>
          <w:marTop w:val="0"/>
          <w:marBottom w:val="0"/>
          <w:divBdr>
            <w:top w:val="none" w:sz="0" w:space="0" w:color="auto"/>
            <w:left w:val="none" w:sz="0" w:space="0" w:color="auto"/>
            <w:bottom w:val="none" w:sz="0" w:space="0" w:color="auto"/>
            <w:right w:val="none" w:sz="0" w:space="0" w:color="auto"/>
          </w:divBdr>
        </w:div>
        <w:div w:id="1539928791">
          <w:marLeft w:val="0"/>
          <w:marRight w:val="0"/>
          <w:marTop w:val="0"/>
          <w:marBottom w:val="0"/>
          <w:divBdr>
            <w:top w:val="none" w:sz="0" w:space="0" w:color="auto"/>
            <w:left w:val="none" w:sz="0" w:space="0" w:color="auto"/>
            <w:bottom w:val="none" w:sz="0" w:space="0" w:color="auto"/>
            <w:right w:val="none" w:sz="0" w:space="0" w:color="auto"/>
          </w:divBdr>
        </w:div>
        <w:div w:id="1330249959">
          <w:marLeft w:val="0"/>
          <w:marRight w:val="0"/>
          <w:marTop w:val="0"/>
          <w:marBottom w:val="0"/>
          <w:divBdr>
            <w:top w:val="none" w:sz="0" w:space="0" w:color="auto"/>
            <w:left w:val="none" w:sz="0" w:space="0" w:color="auto"/>
            <w:bottom w:val="none" w:sz="0" w:space="0" w:color="auto"/>
            <w:right w:val="none" w:sz="0" w:space="0" w:color="auto"/>
          </w:divBdr>
        </w:div>
        <w:div w:id="897712918">
          <w:marLeft w:val="0"/>
          <w:marRight w:val="0"/>
          <w:marTop w:val="0"/>
          <w:marBottom w:val="0"/>
          <w:divBdr>
            <w:top w:val="none" w:sz="0" w:space="0" w:color="auto"/>
            <w:left w:val="none" w:sz="0" w:space="0" w:color="auto"/>
            <w:bottom w:val="none" w:sz="0" w:space="0" w:color="auto"/>
            <w:right w:val="none" w:sz="0" w:space="0" w:color="auto"/>
          </w:divBdr>
        </w:div>
        <w:div w:id="2113746378">
          <w:marLeft w:val="0"/>
          <w:marRight w:val="0"/>
          <w:marTop w:val="0"/>
          <w:marBottom w:val="0"/>
          <w:divBdr>
            <w:top w:val="none" w:sz="0" w:space="0" w:color="auto"/>
            <w:left w:val="none" w:sz="0" w:space="0" w:color="auto"/>
            <w:bottom w:val="none" w:sz="0" w:space="0" w:color="auto"/>
            <w:right w:val="none" w:sz="0" w:space="0" w:color="auto"/>
          </w:divBdr>
        </w:div>
        <w:div w:id="750856256">
          <w:marLeft w:val="0"/>
          <w:marRight w:val="0"/>
          <w:marTop w:val="0"/>
          <w:marBottom w:val="0"/>
          <w:divBdr>
            <w:top w:val="none" w:sz="0" w:space="0" w:color="auto"/>
            <w:left w:val="none" w:sz="0" w:space="0" w:color="auto"/>
            <w:bottom w:val="none" w:sz="0" w:space="0" w:color="auto"/>
            <w:right w:val="none" w:sz="0" w:space="0" w:color="auto"/>
          </w:divBdr>
        </w:div>
        <w:div w:id="984504344">
          <w:marLeft w:val="0"/>
          <w:marRight w:val="0"/>
          <w:marTop w:val="0"/>
          <w:marBottom w:val="0"/>
          <w:divBdr>
            <w:top w:val="none" w:sz="0" w:space="0" w:color="auto"/>
            <w:left w:val="none" w:sz="0" w:space="0" w:color="auto"/>
            <w:bottom w:val="none" w:sz="0" w:space="0" w:color="auto"/>
            <w:right w:val="none" w:sz="0" w:space="0" w:color="auto"/>
          </w:divBdr>
        </w:div>
        <w:div w:id="650062743">
          <w:marLeft w:val="0"/>
          <w:marRight w:val="0"/>
          <w:marTop w:val="0"/>
          <w:marBottom w:val="0"/>
          <w:divBdr>
            <w:top w:val="none" w:sz="0" w:space="0" w:color="auto"/>
            <w:left w:val="none" w:sz="0" w:space="0" w:color="auto"/>
            <w:bottom w:val="none" w:sz="0" w:space="0" w:color="auto"/>
            <w:right w:val="none" w:sz="0" w:space="0" w:color="auto"/>
          </w:divBdr>
        </w:div>
        <w:div w:id="1628928384">
          <w:marLeft w:val="0"/>
          <w:marRight w:val="0"/>
          <w:marTop w:val="0"/>
          <w:marBottom w:val="0"/>
          <w:divBdr>
            <w:top w:val="none" w:sz="0" w:space="0" w:color="auto"/>
            <w:left w:val="none" w:sz="0" w:space="0" w:color="auto"/>
            <w:bottom w:val="none" w:sz="0" w:space="0" w:color="auto"/>
            <w:right w:val="none" w:sz="0" w:space="0" w:color="auto"/>
          </w:divBdr>
        </w:div>
        <w:div w:id="1366980644">
          <w:marLeft w:val="0"/>
          <w:marRight w:val="0"/>
          <w:marTop w:val="0"/>
          <w:marBottom w:val="0"/>
          <w:divBdr>
            <w:top w:val="none" w:sz="0" w:space="0" w:color="auto"/>
            <w:left w:val="none" w:sz="0" w:space="0" w:color="auto"/>
            <w:bottom w:val="none" w:sz="0" w:space="0" w:color="auto"/>
            <w:right w:val="none" w:sz="0" w:space="0" w:color="auto"/>
          </w:divBdr>
        </w:div>
        <w:div w:id="647132279">
          <w:marLeft w:val="0"/>
          <w:marRight w:val="0"/>
          <w:marTop w:val="0"/>
          <w:marBottom w:val="0"/>
          <w:divBdr>
            <w:top w:val="none" w:sz="0" w:space="0" w:color="auto"/>
            <w:left w:val="none" w:sz="0" w:space="0" w:color="auto"/>
            <w:bottom w:val="none" w:sz="0" w:space="0" w:color="auto"/>
            <w:right w:val="none" w:sz="0" w:space="0" w:color="auto"/>
          </w:divBdr>
        </w:div>
        <w:div w:id="872614067">
          <w:marLeft w:val="0"/>
          <w:marRight w:val="0"/>
          <w:marTop w:val="0"/>
          <w:marBottom w:val="0"/>
          <w:divBdr>
            <w:top w:val="none" w:sz="0" w:space="0" w:color="auto"/>
            <w:left w:val="none" w:sz="0" w:space="0" w:color="auto"/>
            <w:bottom w:val="none" w:sz="0" w:space="0" w:color="auto"/>
            <w:right w:val="none" w:sz="0" w:space="0" w:color="auto"/>
          </w:divBdr>
        </w:div>
      </w:divsChild>
    </w:div>
    <w:div w:id="1556427368">
      <w:bodyDiv w:val="1"/>
      <w:marLeft w:val="0"/>
      <w:marRight w:val="0"/>
      <w:marTop w:val="0"/>
      <w:marBottom w:val="0"/>
      <w:divBdr>
        <w:top w:val="none" w:sz="0" w:space="0" w:color="auto"/>
        <w:left w:val="none" w:sz="0" w:space="0" w:color="auto"/>
        <w:bottom w:val="none" w:sz="0" w:space="0" w:color="auto"/>
        <w:right w:val="none" w:sz="0" w:space="0" w:color="auto"/>
      </w:divBdr>
    </w:div>
    <w:div w:id="1572231200">
      <w:bodyDiv w:val="1"/>
      <w:marLeft w:val="0"/>
      <w:marRight w:val="0"/>
      <w:marTop w:val="0"/>
      <w:marBottom w:val="0"/>
      <w:divBdr>
        <w:top w:val="none" w:sz="0" w:space="0" w:color="auto"/>
        <w:left w:val="none" w:sz="0" w:space="0" w:color="auto"/>
        <w:bottom w:val="none" w:sz="0" w:space="0" w:color="auto"/>
        <w:right w:val="none" w:sz="0" w:space="0" w:color="auto"/>
      </w:divBdr>
      <w:divsChild>
        <w:div w:id="7240599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2931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0017">
      <w:bodyDiv w:val="1"/>
      <w:marLeft w:val="0"/>
      <w:marRight w:val="0"/>
      <w:marTop w:val="0"/>
      <w:marBottom w:val="0"/>
      <w:divBdr>
        <w:top w:val="none" w:sz="0" w:space="0" w:color="auto"/>
        <w:left w:val="none" w:sz="0" w:space="0" w:color="auto"/>
        <w:bottom w:val="none" w:sz="0" w:space="0" w:color="auto"/>
        <w:right w:val="none" w:sz="0" w:space="0" w:color="auto"/>
      </w:divBdr>
    </w:div>
    <w:div w:id="1680617597">
      <w:bodyDiv w:val="1"/>
      <w:marLeft w:val="0"/>
      <w:marRight w:val="0"/>
      <w:marTop w:val="0"/>
      <w:marBottom w:val="0"/>
      <w:divBdr>
        <w:top w:val="none" w:sz="0" w:space="0" w:color="auto"/>
        <w:left w:val="none" w:sz="0" w:space="0" w:color="auto"/>
        <w:bottom w:val="none" w:sz="0" w:space="0" w:color="auto"/>
        <w:right w:val="none" w:sz="0" w:space="0" w:color="auto"/>
      </w:divBdr>
    </w:div>
    <w:div w:id="1791582063">
      <w:bodyDiv w:val="1"/>
      <w:marLeft w:val="0"/>
      <w:marRight w:val="0"/>
      <w:marTop w:val="0"/>
      <w:marBottom w:val="0"/>
      <w:divBdr>
        <w:top w:val="none" w:sz="0" w:space="0" w:color="auto"/>
        <w:left w:val="none" w:sz="0" w:space="0" w:color="auto"/>
        <w:bottom w:val="none" w:sz="0" w:space="0" w:color="auto"/>
        <w:right w:val="none" w:sz="0" w:space="0" w:color="auto"/>
      </w:divBdr>
    </w:div>
    <w:div w:id="1803380474">
      <w:bodyDiv w:val="1"/>
      <w:marLeft w:val="0"/>
      <w:marRight w:val="0"/>
      <w:marTop w:val="0"/>
      <w:marBottom w:val="0"/>
      <w:divBdr>
        <w:top w:val="none" w:sz="0" w:space="0" w:color="auto"/>
        <w:left w:val="none" w:sz="0" w:space="0" w:color="auto"/>
        <w:bottom w:val="none" w:sz="0" w:space="0" w:color="auto"/>
        <w:right w:val="none" w:sz="0" w:space="0" w:color="auto"/>
      </w:divBdr>
      <w:divsChild>
        <w:div w:id="1088622599">
          <w:marLeft w:val="0"/>
          <w:marRight w:val="0"/>
          <w:marTop w:val="0"/>
          <w:marBottom w:val="0"/>
          <w:divBdr>
            <w:top w:val="none" w:sz="0" w:space="0" w:color="auto"/>
            <w:left w:val="none" w:sz="0" w:space="0" w:color="auto"/>
            <w:bottom w:val="none" w:sz="0" w:space="0" w:color="auto"/>
            <w:right w:val="none" w:sz="0" w:space="0" w:color="auto"/>
          </w:divBdr>
        </w:div>
        <w:div w:id="1514144482">
          <w:marLeft w:val="0"/>
          <w:marRight w:val="0"/>
          <w:marTop w:val="0"/>
          <w:marBottom w:val="0"/>
          <w:divBdr>
            <w:top w:val="none" w:sz="0" w:space="0" w:color="auto"/>
            <w:left w:val="none" w:sz="0" w:space="0" w:color="auto"/>
            <w:bottom w:val="none" w:sz="0" w:space="0" w:color="auto"/>
            <w:right w:val="none" w:sz="0" w:space="0" w:color="auto"/>
          </w:divBdr>
        </w:div>
        <w:div w:id="561402884">
          <w:marLeft w:val="0"/>
          <w:marRight w:val="0"/>
          <w:marTop w:val="0"/>
          <w:marBottom w:val="0"/>
          <w:divBdr>
            <w:top w:val="none" w:sz="0" w:space="0" w:color="auto"/>
            <w:left w:val="none" w:sz="0" w:space="0" w:color="auto"/>
            <w:bottom w:val="none" w:sz="0" w:space="0" w:color="auto"/>
            <w:right w:val="none" w:sz="0" w:space="0" w:color="auto"/>
          </w:divBdr>
        </w:div>
        <w:div w:id="1225529931">
          <w:marLeft w:val="0"/>
          <w:marRight w:val="0"/>
          <w:marTop w:val="0"/>
          <w:marBottom w:val="0"/>
          <w:divBdr>
            <w:top w:val="none" w:sz="0" w:space="0" w:color="auto"/>
            <w:left w:val="none" w:sz="0" w:space="0" w:color="auto"/>
            <w:bottom w:val="none" w:sz="0" w:space="0" w:color="auto"/>
            <w:right w:val="none" w:sz="0" w:space="0" w:color="auto"/>
          </w:divBdr>
        </w:div>
        <w:div w:id="1058821292">
          <w:marLeft w:val="0"/>
          <w:marRight w:val="0"/>
          <w:marTop w:val="0"/>
          <w:marBottom w:val="0"/>
          <w:divBdr>
            <w:top w:val="none" w:sz="0" w:space="0" w:color="auto"/>
            <w:left w:val="none" w:sz="0" w:space="0" w:color="auto"/>
            <w:bottom w:val="none" w:sz="0" w:space="0" w:color="auto"/>
            <w:right w:val="none" w:sz="0" w:space="0" w:color="auto"/>
          </w:divBdr>
        </w:div>
        <w:div w:id="1525554191">
          <w:marLeft w:val="0"/>
          <w:marRight w:val="0"/>
          <w:marTop w:val="0"/>
          <w:marBottom w:val="0"/>
          <w:divBdr>
            <w:top w:val="none" w:sz="0" w:space="0" w:color="auto"/>
            <w:left w:val="none" w:sz="0" w:space="0" w:color="auto"/>
            <w:bottom w:val="none" w:sz="0" w:space="0" w:color="auto"/>
            <w:right w:val="none" w:sz="0" w:space="0" w:color="auto"/>
          </w:divBdr>
        </w:div>
      </w:divsChild>
    </w:div>
    <w:div w:id="1860581155">
      <w:bodyDiv w:val="1"/>
      <w:marLeft w:val="0"/>
      <w:marRight w:val="0"/>
      <w:marTop w:val="0"/>
      <w:marBottom w:val="0"/>
      <w:divBdr>
        <w:top w:val="none" w:sz="0" w:space="0" w:color="auto"/>
        <w:left w:val="none" w:sz="0" w:space="0" w:color="auto"/>
        <w:bottom w:val="none" w:sz="0" w:space="0" w:color="auto"/>
        <w:right w:val="none" w:sz="0" w:space="0" w:color="auto"/>
      </w:divBdr>
      <w:divsChild>
        <w:div w:id="370812031">
          <w:marLeft w:val="0"/>
          <w:marRight w:val="0"/>
          <w:marTop w:val="0"/>
          <w:marBottom w:val="0"/>
          <w:divBdr>
            <w:top w:val="none" w:sz="0" w:space="0" w:color="auto"/>
            <w:left w:val="none" w:sz="0" w:space="0" w:color="auto"/>
            <w:bottom w:val="none" w:sz="0" w:space="0" w:color="auto"/>
            <w:right w:val="none" w:sz="0" w:space="0" w:color="auto"/>
          </w:divBdr>
        </w:div>
        <w:div w:id="611135187">
          <w:marLeft w:val="0"/>
          <w:marRight w:val="0"/>
          <w:marTop w:val="0"/>
          <w:marBottom w:val="0"/>
          <w:divBdr>
            <w:top w:val="none" w:sz="0" w:space="0" w:color="auto"/>
            <w:left w:val="none" w:sz="0" w:space="0" w:color="auto"/>
            <w:bottom w:val="none" w:sz="0" w:space="0" w:color="auto"/>
            <w:right w:val="none" w:sz="0" w:space="0" w:color="auto"/>
          </w:divBdr>
        </w:div>
        <w:div w:id="1823111476">
          <w:marLeft w:val="0"/>
          <w:marRight w:val="0"/>
          <w:marTop w:val="0"/>
          <w:marBottom w:val="0"/>
          <w:divBdr>
            <w:top w:val="none" w:sz="0" w:space="0" w:color="auto"/>
            <w:left w:val="none" w:sz="0" w:space="0" w:color="auto"/>
            <w:bottom w:val="none" w:sz="0" w:space="0" w:color="auto"/>
            <w:right w:val="none" w:sz="0" w:space="0" w:color="auto"/>
          </w:divBdr>
        </w:div>
        <w:div w:id="1924532868">
          <w:marLeft w:val="0"/>
          <w:marRight w:val="0"/>
          <w:marTop w:val="0"/>
          <w:marBottom w:val="0"/>
          <w:divBdr>
            <w:top w:val="none" w:sz="0" w:space="0" w:color="auto"/>
            <w:left w:val="none" w:sz="0" w:space="0" w:color="auto"/>
            <w:bottom w:val="none" w:sz="0" w:space="0" w:color="auto"/>
            <w:right w:val="none" w:sz="0" w:space="0" w:color="auto"/>
          </w:divBdr>
        </w:div>
        <w:div w:id="1962111240">
          <w:marLeft w:val="0"/>
          <w:marRight w:val="0"/>
          <w:marTop w:val="0"/>
          <w:marBottom w:val="0"/>
          <w:divBdr>
            <w:top w:val="none" w:sz="0" w:space="0" w:color="auto"/>
            <w:left w:val="none" w:sz="0" w:space="0" w:color="auto"/>
            <w:bottom w:val="none" w:sz="0" w:space="0" w:color="auto"/>
            <w:right w:val="none" w:sz="0" w:space="0" w:color="auto"/>
          </w:divBdr>
        </w:div>
        <w:div w:id="1994211846">
          <w:marLeft w:val="0"/>
          <w:marRight w:val="0"/>
          <w:marTop w:val="0"/>
          <w:marBottom w:val="0"/>
          <w:divBdr>
            <w:top w:val="none" w:sz="0" w:space="0" w:color="auto"/>
            <w:left w:val="none" w:sz="0" w:space="0" w:color="auto"/>
            <w:bottom w:val="none" w:sz="0" w:space="0" w:color="auto"/>
            <w:right w:val="none" w:sz="0" w:space="0" w:color="auto"/>
          </w:divBdr>
        </w:div>
        <w:div w:id="37164984">
          <w:marLeft w:val="0"/>
          <w:marRight w:val="0"/>
          <w:marTop w:val="0"/>
          <w:marBottom w:val="0"/>
          <w:divBdr>
            <w:top w:val="none" w:sz="0" w:space="0" w:color="auto"/>
            <w:left w:val="none" w:sz="0" w:space="0" w:color="auto"/>
            <w:bottom w:val="none" w:sz="0" w:space="0" w:color="auto"/>
            <w:right w:val="none" w:sz="0" w:space="0" w:color="auto"/>
          </w:divBdr>
        </w:div>
      </w:divsChild>
    </w:div>
    <w:div w:id="1907838166">
      <w:bodyDiv w:val="1"/>
      <w:marLeft w:val="0"/>
      <w:marRight w:val="0"/>
      <w:marTop w:val="0"/>
      <w:marBottom w:val="0"/>
      <w:divBdr>
        <w:top w:val="none" w:sz="0" w:space="0" w:color="auto"/>
        <w:left w:val="none" w:sz="0" w:space="0" w:color="auto"/>
        <w:bottom w:val="none" w:sz="0" w:space="0" w:color="auto"/>
        <w:right w:val="none" w:sz="0" w:space="0" w:color="auto"/>
      </w:divBdr>
    </w:div>
    <w:div w:id="1939948076">
      <w:bodyDiv w:val="1"/>
      <w:marLeft w:val="0"/>
      <w:marRight w:val="0"/>
      <w:marTop w:val="0"/>
      <w:marBottom w:val="0"/>
      <w:divBdr>
        <w:top w:val="none" w:sz="0" w:space="0" w:color="auto"/>
        <w:left w:val="none" w:sz="0" w:space="0" w:color="auto"/>
        <w:bottom w:val="none" w:sz="0" w:space="0" w:color="auto"/>
        <w:right w:val="none" w:sz="0" w:space="0" w:color="auto"/>
      </w:divBdr>
      <w:divsChild>
        <w:div w:id="1359622148">
          <w:marLeft w:val="360"/>
          <w:marRight w:val="0"/>
          <w:marTop w:val="200"/>
          <w:marBottom w:val="0"/>
          <w:divBdr>
            <w:top w:val="none" w:sz="0" w:space="0" w:color="auto"/>
            <w:left w:val="none" w:sz="0" w:space="0" w:color="auto"/>
            <w:bottom w:val="none" w:sz="0" w:space="0" w:color="auto"/>
            <w:right w:val="none" w:sz="0" w:space="0" w:color="auto"/>
          </w:divBdr>
        </w:div>
        <w:div w:id="1899169316">
          <w:marLeft w:val="360"/>
          <w:marRight w:val="0"/>
          <w:marTop w:val="200"/>
          <w:marBottom w:val="0"/>
          <w:divBdr>
            <w:top w:val="none" w:sz="0" w:space="0" w:color="auto"/>
            <w:left w:val="none" w:sz="0" w:space="0" w:color="auto"/>
            <w:bottom w:val="none" w:sz="0" w:space="0" w:color="auto"/>
            <w:right w:val="none" w:sz="0" w:space="0" w:color="auto"/>
          </w:divBdr>
        </w:div>
        <w:div w:id="1176728492">
          <w:marLeft w:val="360"/>
          <w:marRight w:val="0"/>
          <w:marTop w:val="200"/>
          <w:marBottom w:val="0"/>
          <w:divBdr>
            <w:top w:val="none" w:sz="0" w:space="0" w:color="auto"/>
            <w:left w:val="none" w:sz="0" w:space="0" w:color="auto"/>
            <w:bottom w:val="none" w:sz="0" w:space="0" w:color="auto"/>
            <w:right w:val="none" w:sz="0" w:space="0" w:color="auto"/>
          </w:divBdr>
        </w:div>
        <w:div w:id="760756015">
          <w:marLeft w:val="360"/>
          <w:marRight w:val="0"/>
          <w:marTop w:val="200"/>
          <w:marBottom w:val="0"/>
          <w:divBdr>
            <w:top w:val="none" w:sz="0" w:space="0" w:color="auto"/>
            <w:left w:val="none" w:sz="0" w:space="0" w:color="auto"/>
            <w:bottom w:val="none" w:sz="0" w:space="0" w:color="auto"/>
            <w:right w:val="none" w:sz="0" w:space="0" w:color="auto"/>
          </w:divBdr>
        </w:div>
        <w:div w:id="1920409662">
          <w:marLeft w:val="360"/>
          <w:marRight w:val="0"/>
          <w:marTop w:val="200"/>
          <w:marBottom w:val="0"/>
          <w:divBdr>
            <w:top w:val="none" w:sz="0" w:space="0" w:color="auto"/>
            <w:left w:val="none" w:sz="0" w:space="0" w:color="auto"/>
            <w:bottom w:val="none" w:sz="0" w:space="0" w:color="auto"/>
            <w:right w:val="none" w:sz="0" w:space="0" w:color="auto"/>
          </w:divBdr>
        </w:div>
        <w:div w:id="1703094193">
          <w:marLeft w:val="360"/>
          <w:marRight w:val="0"/>
          <w:marTop w:val="200"/>
          <w:marBottom w:val="0"/>
          <w:divBdr>
            <w:top w:val="none" w:sz="0" w:space="0" w:color="auto"/>
            <w:left w:val="none" w:sz="0" w:space="0" w:color="auto"/>
            <w:bottom w:val="none" w:sz="0" w:space="0" w:color="auto"/>
            <w:right w:val="none" w:sz="0" w:space="0" w:color="auto"/>
          </w:divBdr>
        </w:div>
        <w:div w:id="2040201703">
          <w:marLeft w:val="360"/>
          <w:marRight w:val="0"/>
          <w:marTop w:val="200"/>
          <w:marBottom w:val="0"/>
          <w:divBdr>
            <w:top w:val="none" w:sz="0" w:space="0" w:color="auto"/>
            <w:left w:val="none" w:sz="0" w:space="0" w:color="auto"/>
            <w:bottom w:val="none" w:sz="0" w:space="0" w:color="auto"/>
            <w:right w:val="none" w:sz="0" w:space="0" w:color="auto"/>
          </w:divBdr>
        </w:div>
        <w:div w:id="2016417392">
          <w:marLeft w:val="360"/>
          <w:marRight w:val="0"/>
          <w:marTop w:val="200"/>
          <w:marBottom w:val="0"/>
          <w:divBdr>
            <w:top w:val="none" w:sz="0" w:space="0" w:color="auto"/>
            <w:left w:val="none" w:sz="0" w:space="0" w:color="auto"/>
            <w:bottom w:val="none" w:sz="0" w:space="0" w:color="auto"/>
            <w:right w:val="none" w:sz="0" w:space="0" w:color="auto"/>
          </w:divBdr>
        </w:div>
        <w:div w:id="4862982">
          <w:marLeft w:val="360"/>
          <w:marRight w:val="0"/>
          <w:marTop w:val="200"/>
          <w:marBottom w:val="0"/>
          <w:divBdr>
            <w:top w:val="none" w:sz="0" w:space="0" w:color="auto"/>
            <w:left w:val="none" w:sz="0" w:space="0" w:color="auto"/>
            <w:bottom w:val="none" w:sz="0" w:space="0" w:color="auto"/>
            <w:right w:val="none" w:sz="0" w:space="0" w:color="auto"/>
          </w:divBdr>
        </w:div>
        <w:div w:id="1927685956">
          <w:marLeft w:val="360"/>
          <w:marRight w:val="0"/>
          <w:marTop w:val="200"/>
          <w:marBottom w:val="0"/>
          <w:divBdr>
            <w:top w:val="none" w:sz="0" w:space="0" w:color="auto"/>
            <w:left w:val="none" w:sz="0" w:space="0" w:color="auto"/>
            <w:bottom w:val="none" w:sz="0" w:space="0" w:color="auto"/>
            <w:right w:val="none" w:sz="0" w:space="0" w:color="auto"/>
          </w:divBdr>
        </w:div>
      </w:divsChild>
    </w:div>
    <w:div w:id="20980865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loudatlas.wmo.int/clouds-species-volutus.html" TargetMode="Externa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www.jpl.nasa.gov/news/news.php?feature=7264"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1E9C3-33F2-5147-B766-89620953A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39</Pages>
  <Words>11492</Words>
  <Characters>65505</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dc:description/>
  <cp:lastModifiedBy>Microsoft Office User</cp:lastModifiedBy>
  <cp:revision>19</cp:revision>
  <cp:lastPrinted>2019-11-15T21:55:00Z</cp:lastPrinted>
  <dcterms:created xsi:type="dcterms:W3CDTF">2019-12-31T17:59:00Z</dcterms:created>
  <dcterms:modified xsi:type="dcterms:W3CDTF">2019-12-31T21:09:00Z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